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7530EA2" w14:textId="77777777" w:rsidR="001C50F4" w:rsidRDefault="001C50F4" w:rsidP="001C50F4">
      <w:pPr>
        <w:spacing w:after="0" w:line="240" w:lineRule="auto"/>
        <w:contextualSpacing/>
        <w:jc w:val="center"/>
        <w:rPr>
          <w:sz w:val="20"/>
        </w:rPr>
      </w:pPr>
      <w:r>
        <w:rPr>
          <w:rFonts w:ascii="Arial" w:eastAsia="Arial" w:hAnsi="Arial" w:cs="Arial"/>
          <w:b/>
          <w:i/>
          <w:sz w:val="22"/>
          <w:szCs w:val="24"/>
        </w:rPr>
        <w:t xml:space="preserve">AAS in </w:t>
      </w:r>
      <w:r>
        <w:rPr>
          <w:rFonts w:ascii="Arial" w:eastAsia="Arial" w:hAnsi="Arial"/>
          <w:b/>
          <w:i/>
          <w:sz w:val="22"/>
          <w:szCs w:val="24"/>
        </w:rPr>
        <w:t>Robotics and Industrial Automation</w:t>
      </w:r>
      <w:r>
        <w:rPr>
          <w:rFonts w:ascii="Arial" w:eastAsia="Arial" w:hAnsi="Arial" w:cs="Arial"/>
          <w:b/>
          <w:i/>
          <w:sz w:val="22"/>
          <w:szCs w:val="24"/>
        </w:rPr>
        <w:t xml:space="preserve"> (60 hours)</w:t>
      </w:r>
    </w:p>
    <w:p w14:paraId="7865466C" w14:textId="77777777" w:rsidR="001C50F4" w:rsidRDefault="001C50F4" w:rsidP="001C50F4">
      <w:pPr>
        <w:spacing w:after="0" w:line="240" w:lineRule="auto"/>
        <w:contextualSpacing/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You will need to apply for the associate degree at your community college. Contact your advisor there for more information.</w:t>
      </w:r>
    </w:p>
    <w:p w14:paraId="286A7539" w14:textId="77777777" w:rsidR="001C50F4" w:rsidRDefault="001C50F4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</w:p>
    <w:p w14:paraId="5FEE3799" w14:textId="5A87D7B1" w:rsidR="00D6763C" w:rsidRDefault="005C0C91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>
        <w:rPr>
          <w:rFonts w:ascii="Arial" w:eastAsia="Arial" w:hAnsi="Arial" w:cs="Arial"/>
          <w:b/>
          <w:sz w:val="22"/>
          <w:szCs w:val="24"/>
        </w:rPr>
        <w:t>First Year – Dallas College</w:t>
      </w:r>
    </w:p>
    <w:tbl>
      <w:tblPr>
        <w:tblStyle w:val="Style14"/>
        <w:tblW w:w="5169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75"/>
        <w:gridCol w:w="5580"/>
      </w:tblGrid>
      <w:tr w:rsidR="00D6763C" w14:paraId="5FEE379C" w14:textId="77777777">
        <w:tc>
          <w:tcPr>
            <w:tcW w:w="2499" w:type="pct"/>
            <w:shd w:val="clear" w:color="auto" w:fill="00853E"/>
          </w:tcPr>
          <w:p w14:paraId="5FEE379A" w14:textId="77777777" w:rsidR="00D6763C" w:rsidRDefault="005C0C91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5FEE379B" w14:textId="77777777" w:rsidR="00D6763C" w:rsidRDefault="005C0C91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D6763C" w14:paraId="5FEE379F" w14:textId="77777777">
        <w:tc>
          <w:tcPr>
            <w:tcW w:w="2499" w:type="pct"/>
            <w:vAlign w:val="center"/>
          </w:tcPr>
          <w:p w14:paraId="5FEE379D" w14:textId="7947BFB9" w:rsidR="00D6763C" w:rsidRDefault="005C0C91">
            <w:pPr>
              <w:tabs>
                <w:tab w:val="left" w:pos="2145"/>
                <w:tab w:val="left" w:pos="3000"/>
              </w:tabs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CETT 1403</w:t>
            </w:r>
            <w:r w:rsidR="00703BF4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1C50F4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>DC Circuits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FEE379E" w14:textId="382BDE63" w:rsidR="00D6763C" w:rsidRDefault="005C0C91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ENGL</w:t>
            </w:r>
            <w:r w:rsidR="007C6900">
              <w:rPr>
                <w:rFonts w:ascii="Arial" w:hAnsi="Arial"/>
                <w:sz w:val="18"/>
                <w:szCs w:val="18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</w:rPr>
              <w:t>1301</w:t>
            </w:r>
            <w:r w:rsidR="007C6900">
              <w:rPr>
                <w:rFonts w:ascii="Arial" w:hAnsi="Arial"/>
                <w:sz w:val="18"/>
                <w:szCs w:val="18"/>
              </w:rPr>
              <w:t xml:space="preserve"> </w:t>
            </w:r>
            <w:r w:rsidR="001C50F4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>Composition I</w:t>
            </w:r>
          </w:p>
        </w:tc>
      </w:tr>
      <w:tr w:rsidR="00D6763C" w14:paraId="5FEE37A4" w14:textId="77777777">
        <w:trPr>
          <w:trHeight w:val="180"/>
        </w:trPr>
        <w:tc>
          <w:tcPr>
            <w:tcW w:w="2499" w:type="pct"/>
            <w:vAlign w:val="center"/>
          </w:tcPr>
          <w:p w14:paraId="5FEE37A0" w14:textId="187E8F7B" w:rsidR="00D6763C" w:rsidRDefault="005C0C91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RBTC 1405</w:t>
            </w:r>
            <w:r w:rsidR="00703BF4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1C50F4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>Robotic Fundamentals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FEE37A1" w14:textId="5FE0610A" w:rsidR="00D6763C" w:rsidRDefault="005C0C91">
            <w:pPr>
              <w:spacing w:after="0" w:line="240" w:lineRule="auto"/>
              <w:contextualSpacing/>
              <w:rPr>
                <w:rFonts w:ascii="Arial" w:hAnsi="Arial"/>
                <w:bCs/>
                <w:sz w:val="18"/>
                <w:szCs w:val="18"/>
              </w:rPr>
            </w:pPr>
            <w:bookmarkStart w:id="0" w:name="h.gjdgxs" w:colFirst="0" w:colLast="0"/>
            <w:bookmarkEnd w:id="0"/>
            <w:r>
              <w:rPr>
                <w:rFonts w:ascii="Arial" w:hAnsi="Arial"/>
                <w:bCs/>
                <w:sz w:val="18"/>
                <w:szCs w:val="18"/>
              </w:rPr>
              <w:t>RBTC 1401</w:t>
            </w:r>
            <w:r w:rsidR="007C6900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1C50F4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>Programmable Logic Controllers</w:t>
            </w:r>
            <w:r>
              <w:rPr>
                <w:rFonts w:ascii="Arial" w:hAnsi="Arial"/>
                <w:bCs/>
                <w:sz w:val="18"/>
                <w:szCs w:val="18"/>
              </w:rPr>
              <w:tab/>
            </w:r>
          </w:p>
          <w:p w14:paraId="5FEE37A2" w14:textId="1DC418EF" w:rsidR="00D6763C" w:rsidRPr="007C6900" w:rsidRDefault="007C6900">
            <w:pPr>
              <w:spacing w:after="0" w:line="240" w:lineRule="auto"/>
              <w:contextualSpacing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                                    </w:t>
            </w:r>
            <w:r w:rsidR="005C0C91" w:rsidRPr="007C6900">
              <w:rPr>
                <w:rFonts w:ascii="Arial" w:hAnsi="Arial"/>
                <w:b/>
                <w:sz w:val="18"/>
                <w:szCs w:val="18"/>
              </w:rPr>
              <w:t>OR</w:t>
            </w:r>
            <w:r w:rsidR="005C0C91" w:rsidRPr="007C6900">
              <w:rPr>
                <w:rFonts w:ascii="Arial" w:hAnsi="Arial"/>
                <w:b/>
                <w:sz w:val="18"/>
                <w:szCs w:val="18"/>
              </w:rPr>
              <w:tab/>
            </w:r>
          </w:p>
          <w:p w14:paraId="5FEE37A3" w14:textId="6CA88C14" w:rsidR="00D6763C" w:rsidRDefault="005C0C91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ELPT 2419</w:t>
            </w:r>
            <w:r w:rsidR="007C6900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1C50F4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>Programmable Logic Controllers I</w:t>
            </w:r>
          </w:p>
        </w:tc>
      </w:tr>
      <w:tr w:rsidR="00D6763C" w14:paraId="5FEE37A9" w14:textId="77777777">
        <w:tc>
          <w:tcPr>
            <w:tcW w:w="2499" w:type="pct"/>
            <w:vMerge w:val="restart"/>
          </w:tcPr>
          <w:p w14:paraId="5FEE37A5" w14:textId="2F4F5F02" w:rsidR="00D6763C" w:rsidRPr="00703BF4" w:rsidRDefault="005C0C91">
            <w:pPr>
              <w:spacing w:after="0" w:line="240" w:lineRule="auto"/>
              <w:contextualSpacing/>
              <w:rPr>
                <w:rFonts w:ascii="Arial" w:hAnsi="Arial"/>
                <w:bCs/>
                <w:sz w:val="18"/>
                <w:szCs w:val="18"/>
              </w:rPr>
            </w:pPr>
            <w:r w:rsidRPr="00703BF4">
              <w:rPr>
                <w:rFonts w:ascii="Arial" w:hAnsi="Arial"/>
                <w:bCs/>
                <w:sz w:val="18"/>
                <w:szCs w:val="18"/>
              </w:rPr>
              <w:t>SPCH 1311</w:t>
            </w:r>
            <w:r w:rsidR="00703BF4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1C50F4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 w:rsidRPr="00703BF4">
              <w:rPr>
                <w:rFonts w:ascii="Arial" w:hAnsi="Arial"/>
                <w:bCs/>
                <w:sz w:val="18"/>
                <w:szCs w:val="18"/>
              </w:rPr>
              <w:t>Introduction to Speech Communication</w:t>
            </w:r>
            <w:r w:rsidRPr="00703BF4">
              <w:rPr>
                <w:rFonts w:ascii="Arial" w:hAnsi="Arial"/>
                <w:bCs/>
                <w:sz w:val="18"/>
                <w:szCs w:val="18"/>
              </w:rPr>
              <w:tab/>
            </w:r>
          </w:p>
          <w:p w14:paraId="5FEE37A6" w14:textId="4F69073B" w:rsidR="00D6763C" w:rsidRPr="00703BF4" w:rsidRDefault="00703BF4">
            <w:pPr>
              <w:spacing w:after="0" w:line="240" w:lineRule="auto"/>
              <w:contextualSpacing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                                           </w:t>
            </w:r>
            <w:r w:rsidR="005C0C91" w:rsidRPr="00703BF4">
              <w:rPr>
                <w:rFonts w:ascii="Arial" w:hAnsi="Arial"/>
                <w:b/>
                <w:sz w:val="18"/>
                <w:szCs w:val="18"/>
              </w:rPr>
              <w:t>OR</w:t>
            </w:r>
            <w:r w:rsidR="005C0C91" w:rsidRPr="00703BF4">
              <w:rPr>
                <w:rFonts w:ascii="Arial" w:hAnsi="Arial"/>
                <w:b/>
                <w:sz w:val="18"/>
                <w:szCs w:val="18"/>
              </w:rPr>
              <w:tab/>
            </w:r>
          </w:p>
          <w:p w14:paraId="5FEE37A7" w14:textId="4A54D867" w:rsidR="00D6763C" w:rsidRPr="00703BF4" w:rsidRDefault="005C0C91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703BF4">
              <w:rPr>
                <w:rFonts w:ascii="Arial" w:hAnsi="Arial"/>
                <w:bCs/>
                <w:sz w:val="18"/>
                <w:szCs w:val="18"/>
              </w:rPr>
              <w:t>SPCH</w:t>
            </w:r>
            <w:r w:rsidR="001C50F4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Pr="00703BF4">
              <w:rPr>
                <w:rFonts w:ascii="Arial" w:hAnsi="Arial"/>
                <w:bCs/>
                <w:sz w:val="18"/>
                <w:szCs w:val="18"/>
              </w:rPr>
              <w:t>1315</w:t>
            </w:r>
            <w:r w:rsidR="00703BF4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1C50F4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 w:rsidRPr="00703BF4">
              <w:rPr>
                <w:rFonts w:ascii="Arial" w:hAnsi="Arial"/>
                <w:bCs/>
                <w:sz w:val="18"/>
                <w:szCs w:val="18"/>
              </w:rPr>
              <w:t>Fundamentals of Public Speaking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FEE37A8" w14:textId="3DE2884B" w:rsidR="00D6763C" w:rsidRPr="00703BF4" w:rsidRDefault="005C0C91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703BF4">
              <w:rPr>
                <w:rFonts w:ascii="Arial" w:hAnsi="Arial"/>
                <w:sz w:val="18"/>
                <w:szCs w:val="18"/>
              </w:rPr>
              <w:t>CETT 1405</w:t>
            </w:r>
            <w:r w:rsidR="007C6900">
              <w:rPr>
                <w:rFonts w:ascii="Arial" w:hAnsi="Arial"/>
                <w:sz w:val="18"/>
                <w:szCs w:val="18"/>
              </w:rPr>
              <w:t xml:space="preserve"> </w:t>
            </w:r>
            <w:r w:rsidR="001C50F4">
              <w:rPr>
                <w:rFonts w:ascii="Arial" w:hAnsi="Arial"/>
                <w:sz w:val="18"/>
                <w:szCs w:val="18"/>
              </w:rPr>
              <w:t xml:space="preserve">- </w:t>
            </w:r>
            <w:r w:rsidRPr="00703BF4">
              <w:rPr>
                <w:rFonts w:ascii="Arial" w:hAnsi="Arial"/>
                <w:sz w:val="18"/>
                <w:szCs w:val="18"/>
              </w:rPr>
              <w:t>AC Circuits</w:t>
            </w:r>
          </w:p>
        </w:tc>
      </w:tr>
      <w:tr w:rsidR="00D6763C" w14:paraId="5FEE37AC" w14:textId="77777777">
        <w:tc>
          <w:tcPr>
            <w:tcW w:w="2499" w:type="pct"/>
            <w:vMerge/>
          </w:tcPr>
          <w:p w14:paraId="5FEE37AA" w14:textId="77777777" w:rsidR="00D6763C" w:rsidRDefault="00D6763C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2500" w:type="pct"/>
            <w:shd w:val="clear" w:color="auto" w:fill="auto"/>
            <w:vAlign w:val="center"/>
          </w:tcPr>
          <w:p w14:paraId="5FEE37AB" w14:textId="492BD0D4" w:rsidR="00D6763C" w:rsidRDefault="005C0C91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CETT 1425</w:t>
            </w:r>
            <w:r w:rsidR="007C6900">
              <w:rPr>
                <w:rFonts w:ascii="Arial" w:hAnsi="Arial"/>
                <w:sz w:val="18"/>
                <w:szCs w:val="18"/>
              </w:rPr>
              <w:t xml:space="preserve"> </w:t>
            </w:r>
            <w:r w:rsidR="001C50F4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>Digital Fundamentals</w:t>
            </w:r>
          </w:p>
        </w:tc>
      </w:tr>
      <w:tr w:rsidR="00D6763C" w14:paraId="5FEE37B3" w14:textId="77777777">
        <w:trPr>
          <w:trHeight w:val="312"/>
        </w:trPr>
        <w:tc>
          <w:tcPr>
            <w:tcW w:w="2499" w:type="pct"/>
            <w:vMerge/>
            <w:vAlign w:val="center"/>
          </w:tcPr>
          <w:p w14:paraId="5FEE37AD" w14:textId="77777777" w:rsidR="00D6763C" w:rsidRDefault="00D6763C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00" w:type="pct"/>
            <w:vMerge w:val="restart"/>
            <w:shd w:val="clear" w:color="auto" w:fill="auto"/>
            <w:vAlign w:val="center"/>
          </w:tcPr>
          <w:p w14:paraId="5FEE37AE" w14:textId="685AD1F9" w:rsidR="00D6763C" w:rsidRDefault="005C0C91">
            <w:pPr>
              <w:spacing w:after="0" w:line="240" w:lineRule="auto"/>
              <w:contextualSpacing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QCTC</w:t>
            </w:r>
            <w:r w:rsidR="001C50F4">
              <w:rPr>
                <w:rFonts w:ascii="Arial" w:hAnsi="Arial"/>
                <w:sz w:val="18"/>
                <w:szCs w:val="18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</w:rPr>
              <w:t>1341</w:t>
            </w:r>
            <w:r w:rsidR="007C6900">
              <w:rPr>
                <w:rFonts w:ascii="Arial" w:hAnsi="Arial"/>
                <w:sz w:val="18"/>
                <w:szCs w:val="18"/>
              </w:rPr>
              <w:t xml:space="preserve"> </w:t>
            </w:r>
            <w:r w:rsidR="001C50F4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>Statistical Process Control</w:t>
            </w:r>
            <w:r>
              <w:rPr>
                <w:rFonts w:ascii="Arial" w:hAnsi="Arial"/>
                <w:sz w:val="18"/>
                <w:szCs w:val="18"/>
              </w:rPr>
              <w:tab/>
            </w:r>
          </w:p>
          <w:p w14:paraId="5FEE37AF" w14:textId="0FD89A47" w:rsidR="00D6763C" w:rsidRPr="007C6900" w:rsidRDefault="007C6900">
            <w:pPr>
              <w:spacing w:after="0" w:line="240" w:lineRule="auto"/>
              <w:contextualSpacing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                         </w:t>
            </w:r>
            <w:r w:rsidR="005C0C91" w:rsidRPr="007C6900">
              <w:rPr>
                <w:rFonts w:ascii="Arial" w:hAnsi="Arial"/>
                <w:b/>
                <w:bCs/>
                <w:sz w:val="18"/>
                <w:szCs w:val="18"/>
              </w:rPr>
              <w:t>OR</w:t>
            </w:r>
            <w:r w:rsidR="005C0C91" w:rsidRPr="007C6900">
              <w:rPr>
                <w:rFonts w:ascii="Arial" w:hAnsi="Arial"/>
                <w:b/>
                <w:bCs/>
                <w:sz w:val="18"/>
                <w:szCs w:val="18"/>
              </w:rPr>
              <w:tab/>
            </w:r>
          </w:p>
          <w:p w14:paraId="5FEE37B0" w14:textId="6272BFAD" w:rsidR="00D6763C" w:rsidRDefault="005C0C91">
            <w:pPr>
              <w:spacing w:after="0" w:line="240" w:lineRule="auto"/>
              <w:contextualSpacing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TECM 1317</w:t>
            </w:r>
            <w:r w:rsidR="007C6900">
              <w:rPr>
                <w:rFonts w:ascii="Arial" w:hAnsi="Arial"/>
                <w:sz w:val="18"/>
                <w:szCs w:val="18"/>
              </w:rPr>
              <w:t xml:space="preserve"> </w:t>
            </w:r>
            <w:r w:rsidR="001C50F4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>Technical Trigonometry</w:t>
            </w:r>
            <w:r>
              <w:rPr>
                <w:rFonts w:ascii="Arial" w:hAnsi="Arial"/>
                <w:sz w:val="18"/>
                <w:szCs w:val="18"/>
              </w:rPr>
              <w:tab/>
            </w:r>
          </w:p>
          <w:p w14:paraId="5FEE37B1" w14:textId="6264B726" w:rsidR="00D6763C" w:rsidRPr="007C6900" w:rsidRDefault="007C6900">
            <w:pPr>
              <w:spacing w:after="0" w:line="240" w:lineRule="auto"/>
              <w:contextualSpacing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                         </w:t>
            </w:r>
            <w:r w:rsidR="005C0C91" w:rsidRPr="007C6900">
              <w:rPr>
                <w:rFonts w:ascii="Arial" w:hAnsi="Arial"/>
                <w:b/>
                <w:bCs/>
                <w:sz w:val="18"/>
                <w:szCs w:val="18"/>
              </w:rPr>
              <w:t>OR</w:t>
            </w:r>
            <w:r w:rsidR="005C0C91" w:rsidRPr="007C6900">
              <w:rPr>
                <w:rFonts w:ascii="Arial" w:hAnsi="Arial"/>
                <w:b/>
                <w:bCs/>
                <w:sz w:val="18"/>
                <w:szCs w:val="18"/>
              </w:rPr>
              <w:tab/>
            </w:r>
          </w:p>
          <w:p w14:paraId="5FEE37B2" w14:textId="0FD07A4F" w:rsidR="00D6763C" w:rsidRDefault="005C0C91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MATH 1316</w:t>
            </w:r>
            <w:r w:rsidR="007C6900">
              <w:rPr>
                <w:rFonts w:ascii="Arial" w:hAnsi="Arial"/>
                <w:sz w:val="18"/>
                <w:szCs w:val="18"/>
              </w:rPr>
              <w:t xml:space="preserve"> </w:t>
            </w:r>
            <w:r w:rsidR="001C50F4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>Plane Trigonometry</w:t>
            </w:r>
          </w:p>
        </w:tc>
      </w:tr>
      <w:tr w:rsidR="00D6763C" w14:paraId="5FEE37B6" w14:textId="77777777">
        <w:tc>
          <w:tcPr>
            <w:tcW w:w="2499" w:type="pct"/>
            <w:vAlign w:val="center"/>
          </w:tcPr>
          <w:p w14:paraId="5FEE37B4" w14:textId="43F43A5E" w:rsidR="00D6763C" w:rsidRDefault="005C0C91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MATH 1314</w:t>
            </w:r>
            <w:r w:rsidR="00703BF4">
              <w:rPr>
                <w:rFonts w:ascii="Arial" w:hAnsi="Arial"/>
                <w:sz w:val="18"/>
                <w:szCs w:val="18"/>
              </w:rPr>
              <w:t xml:space="preserve"> </w:t>
            </w:r>
            <w:r w:rsidR="001C50F4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>College Algebra</w:t>
            </w:r>
          </w:p>
        </w:tc>
        <w:tc>
          <w:tcPr>
            <w:tcW w:w="2500" w:type="pct"/>
            <w:vMerge/>
            <w:shd w:val="clear" w:color="auto" w:fill="auto"/>
            <w:vAlign w:val="center"/>
          </w:tcPr>
          <w:p w14:paraId="5FEE37B5" w14:textId="77777777" w:rsidR="00D6763C" w:rsidRDefault="00D6763C">
            <w:pPr>
              <w:spacing w:after="0" w:line="240" w:lineRule="auto"/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6763C" w14:paraId="5FEE37B9" w14:textId="77777777">
        <w:tc>
          <w:tcPr>
            <w:tcW w:w="2499" w:type="pct"/>
            <w:shd w:val="clear" w:color="auto" w:fill="000000" w:themeFill="text1"/>
            <w:vAlign w:val="center"/>
          </w:tcPr>
          <w:p w14:paraId="5FEE37B7" w14:textId="77777777" w:rsidR="00D6763C" w:rsidRDefault="005C0C91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  <w:lang w:val="en-IN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>
              <w:rPr>
                <w:rFonts w:ascii="Arial" w:hAnsi="Arial" w:cs="Arial"/>
                <w:b/>
                <w:sz w:val="16"/>
                <w:szCs w:val="16"/>
                <w:lang w:val="en-IN"/>
              </w:rPr>
              <w:t>4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5FEE37B8" w14:textId="77777777" w:rsidR="00D6763C" w:rsidRDefault="005C0C91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  <w:lang w:val="en-IN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>
              <w:rPr>
                <w:rFonts w:ascii="Arial" w:hAnsi="Arial" w:cs="Arial"/>
                <w:b/>
                <w:sz w:val="16"/>
                <w:szCs w:val="16"/>
                <w:lang w:val="en-IN"/>
              </w:rPr>
              <w:t>8</w:t>
            </w:r>
          </w:p>
        </w:tc>
      </w:tr>
    </w:tbl>
    <w:p w14:paraId="5FEE37BA" w14:textId="77777777" w:rsidR="00D6763C" w:rsidRDefault="00D6763C">
      <w:pPr>
        <w:tabs>
          <w:tab w:val="left" w:pos="4410"/>
        </w:tabs>
        <w:spacing w:after="0" w:line="240" w:lineRule="auto"/>
        <w:contextualSpacing/>
        <w:jc w:val="center"/>
        <w:rPr>
          <w:rFonts w:asciiTheme="majorHAnsi" w:eastAsia="Arial" w:hAnsiTheme="majorHAnsi" w:cs="Arial"/>
          <w:b/>
          <w:color w:val="000000"/>
          <w:sz w:val="12"/>
          <w:szCs w:val="18"/>
        </w:rPr>
      </w:pPr>
    </w:p>
    <w:p w14:paraId="5FEE37BC" w14:textId="77777777" w:rsidR="00D6763C" w:rsidRDefault="005C0C91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>
        <w:rPr>
          <w:rFonts w:ascii="Arial" w:eastAsia="Arial" w:hAnsi="Arial" w:cs="Arial"/>
          <w:b/>
          <w:sz w:val="22"/>
          <w:szCs w:val="24"/>
        </w:rPr>
        <w:t>Second Year – Dallas College</w:t>
      </w:r>
    </w:p>
    <w:p w14:paraId="5FEE37BD" w14:textId="77777777" w:rsidR="00D6763C" w:rsidRDefault="005C0C91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Style15"/>
        <w:tblW w:w="5169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75"/>
        <w:gridCol w:w="5580"/>
      </w:tblGrid>
      <w:tr w:rsidR="00D6763C" w14:paraId="5FEE37C0" w14:textId="77777777">
        <w:tc>
          <w:tcPr>
            <w:tcW w:w="2499" w:type="pct"/>
            <w:shd w:val="clear" w:color="auto" w:fill="00853E"/>
          </w:tcPr>
          <w:p w14:paraId="5FEE37BE" w14:textId="77777777" w:rsidR="00D6763C" w:rsidRDefault="005C0C91">
            <w:pPr>
              <w:spacing w:after="0" w:line="240" w:lineRule="auto"/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  <w:lang w:val="en-IN"/>
              </w:rPr>
              <w:t xml:space="preserve">THIRD </w:t>
            </w: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SEMESTER</w:t>
            </w:r>
          </w:p>
        </w:tc>
        <w:tc>
          <w:tcPr>
            <w:tcW w:w="2500" w:type="pct"/>
            <w:shd w:val="clear" w:color="auto" w:fill="00853E"/>
          </w:tcPr>
          <w:p w14:paraId="5FEE37BF" w14:textId="77777777" w:rsidR="00D6763C" w:rsidRDefault="005C0C91">
            <w:pPr>
              <w:spacing w:after="0" w:line="240" w:lineRule="auto"/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  <w:lang w:val="en-IN"/>
              </w:rPr>
              <w:t>FOURTH</w:t>
            </w: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 SEMESTER</w:t>
            </w:r>
          </w:p>
        </w:tc>
      </w:tr>
      <w:tr w:rsidR="00D6763C" w14:paraId="5FEE37C3" w14:textId="77777777">
        <w:tc>
          <w:tcPr>
            <w:tcW w:w="2499" w:type="pct"/>
            <w:shd w:val="clear" w:color="auto" w:fill="auto"/>
          </w:tcPr>
          <w:p w14:paraId="5FEE37C1" w14:textId="00C6D9F3" w:rsidR="00D6763C" w:rsidRDefault="005C0C91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RBTC 2445</w:t>
            </w:r>
            <w:r w:rsidR="007C6900">
              <w:rPr>
                <w:rFonts w:ascii="Arial" w:hAnsi="Arial"/>
                <w:sz w:val="18"/>
                <w:szCs w:val="18"/>
              </w:rPr>
              <w:t xml:space="preserve"> </w:t>
            </w:r>
            <w:r w:rsidR="001C50F4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>Robot Application, Set-Up and Testing</w:t>
            </w:r>
          </w:p>
        </w:tc>
        <w:tc>
          <w:tcPr>
            <w:tcW w:w="2500" w:type="pct"/>
            <w:vMerge w:val="restart"/>
            <w:shd w:val="clear" w:color="auto" w:fill="auto"/>
            <w:vAlign w:val="center"/>
          </w:tcPr>
          <w:p w14:paraId="5FEE37C2" w14:textId="328AAB4E" w:rsidR="00D6763C" w:rsidRDefault="005C0C91">
            <w:pPr>
              <w:spacing w:after="0" w:line="240" w:lineRule="auto"/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INMT 1417</w:t>
            </w:r>
            <w:r w:rsidR="007C6900">
              <w:rPr>
                <w:rFonts w:ascii="Arial" w:hAnsi="Arial"/>
                <w:sz w:val="18"/>
                <w:szCs w:val="18"/>
              </w:rPr>
              <w:t xml:space="preserve"> </w:t>
            </w:r>
            <w:r w:rsidR="001C50F4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>Industrial Automation</w:t>
            </w:r>
          </w:p>
        </w:tc>
      </w:tr>
      <w:tr w:rsidR="00D6763C" w14:paraId="5FEE37C6" w14:textId="77777777">
        <w:tc>
          <w:tcPr>
            <w:tcW w:w="2499" w:type="pct"/>
            <w:shd w:val="clear" w:color="auto" w:fill="auto"/>
            <w:vAlign w:val="center"/>
          </w:tcPr>
          <w:p w14:paraId="5FEE37C4" w14:textId="6B4562DD" w:rsidR="00D6763C" w:rsidRPr="00703BF4" w:rsidRDefault="005C0C91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703BF4">
              <w:rPr>
                <w:rFonts w:ascii="Arial" w:hAnsi="Arial"/>
                <w:bCs/>
                <w:sz w:val="18"/>
                <w:szCs w:val="18"/>
              </w:rPr>
              <w:t>INTC 1457</w:t>
            </w:r>
            <w:r w:rsidR="007C6900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1C50F4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 w:rsidRPr="00703BF4">
              <w:rPr>
                <w:rFonts w:ascii="Arial" w:hAnsi="Arial"/>
                <w:bCs/>
                <w:sz w:val="18"/>
                <w:szCs w:val="18"/>
              </w:rPr>
              <w:t>DC/AC Motor Controls</w:t>
            </w:r>
          </w:p>
        </w:tc>
        <w:tc>
          <w:tcPr>
            <w:tcW w:w="2500" w:type="pct"/>
            <w:vMerge/>
            <w:shd w:val="clear" w:color="auto" w:fill="auto"/>
            <w:vAlign w:val="center"/>
          </w:tcPr>
          <w:p w14:paraId="5FEE37C5" w14:textId="77777777" w:rsidR="00D6763C" w:rsidRDefault="00D6763C">
            <w:pPr>
              <w:spacing w:after="0" w:line="240" w:lineRule="auto"/>
              <w:contextualSpacing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D6763C" w14:paraId="5FEE37CB" w14:textId="77777777">
        <w:tc>
          <w:tcPr>
            <w:tcW w:w="2499" w:type="pct"/>
            <w:shd w:val="clear" w:color="auto" w:fill="auto"/>
            <w:vAlign w:val="center"/>
          </w:tcPr>
          <w:p w14:paraId="5FEE37C7" w14:textId="4019F859" w:rsidR="00D6763C" w:rsidRPr="00703BF4" w:rsidRDefault="005C0C91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703BF4">
              <w:rPr>
                <w:rFonts w:ascii="Arial" w:hAnsi="Arial"/>
                <w:bCs/>
                <w:sz w:val="18"/>
                <w:szCs w:val="18"/>
              </w:rPr>
              <w:t>RBTC 1451</w:t>
            </w:r>
            <w:r w:rsidR="007C6900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1C50F4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 w:rsidRPr="00703BF4">
              <w:rPr>
                <w:rFonts w:ascii="Arial" w:hAnsi="Arial"/>
                <w:bCs/>
                <w:sz w:val="18"/>
                <w:szCs w:val="18"/>
              </w:rPr>
              <w:t>Robotic Mechanisms</w:t>
            </w:r>
          </w:p>
        </w:tc>
        <w:tc>
          <w:tcPr>
            <w:tcW w:w="2500" w:type="pct"/>
            <w:vMerge w:val="restart"/>
            <w:shd w:val="clear" w:color="auto" w:fill="auto"/>
            <w:vAlign w:val="center"/>
          </w:tcPr>
          <w:p w14:paraId="5FEE37C8" w14:textId="7B41717F" w:rsidR="00D6763C" w:rsidRDefault="005C0C91">
            <w:pPr>
              <w:spacing w:after="0" w:line="240" w:lineRule="auto"/>
              <w:contextualSpacing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ELMT 1405</w:t>
            </w:r>
            <w:r w:rsidR="007C6900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1C50F4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>Basic Fluid Power</w:t>
            </w:r>
            <w:r>
              <w:rPr>
                <w:rFonts w:ascii="Arial" w:hAnsi="Arial"/>
                <w:bCs/>
                <w:sz w:val="18"/>
                <w:szCs w:val="18"/>
              </w:rPr>
              <w:tab/>
            </w:r>
          </w:p>
          <w:p w14:paraId="5FEE37C9" w14:textId="06B06DE2" w:rsidR="00D6763C" w:rsidRPr="007C6900" w:rsidRDefault="007C6900">
            <w:pPr>
              <w:spacing w:after="0" w:line="240" w:lineRule="auto"/>
              <w:contextualSpacing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                                      </w:t>
            </w:r>
            <w:r w:rsidR="005C0C91" w:rsidRPr="007C6900">
              <w:rPr>
                <w:rFonts w:ascii="Arial" w:hAnsi="Arial"/>
                <w:b/>
                <w:sz w:val="18"/>
                <w:szCs w:val="18"/>
              </w:rPr>
              <w:t>OR</w:t>
            </w:r>
            <w:r w:rsidR="005C0C91" w:rsidRPr="007C6900">
              <w:rPr>
                <w:rFonts w:ascii="Arial" w:hAnsi="Arial"/>
                <w:b/>
                <w:sz w:val="18"/>
                <w:szCs w:val="18"/>
              </w:rPr>
              <w:tab/>
            </w:r>
          </w:p>
          <w:p w14:paraId="5FEE37CA" w14:textId="48FE081E" w:rsidR="00D6763C" w:rsidRDefault="005C0C91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HYDR 1445</w:t>
            </w:r>
            <w:r w:rsidR="007C6900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1C50F4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>Hydraulics and Pneumatics</w:t>
            </w:r>
          </w:p>
        </w:tc>
      </w:tr>
      <w:tr w:rsidR="00D6763C" w14:paraId="5FEE37D2" w14:textId="77777777">
        <w:trPr>
          <w:trHeight w:val="312"/>
        </w:trPr>
        <w:tc>
          <w:tcPr>
            <w:tcW w:w="2499" w:type="pct"/>
            <w:vMerge w:val="restart"/>
            <w:shd w:val="clear" w:color="auto" w:fill="auto"/>
          </w:tcPr>
          <w:p w14:paraId="394ADCEB" w14:textId="47669BE3" w:rsidR="007C6900" w:rsidRDefault="005C0C91">
            <w:pPr>
              <w:spacing w:after="0" w:line="240" w:lineRule="auto"/>
              <w:contextualSpacing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ENTC 2280</w:t>
            </w:r>
            <w:r w:rsidR="007C6900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1C50F4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 xml:space="preserve">Cooperative Education-Engineering Technology, </w:t>
            </w:r>
          </w:p>
          <w:p w14:paraId="5FEE37CC" w14:textId="10805BD1" w:rsidR="00D6763C" w:rsidRDefault="007C6900">
            <w:pPr>
              <w:spacing w:after="0" w:line="240" w:lineRule="auto"/>
              <w:contextualSpacing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                      </w:t>
            </w:r>
            <w:r w:rsidR="005C0C91">
              <w:rPr>
                <w:rFonts w:ascii="Arial" w:hAnsi="Arial"/>
                <w:bCs/>
                <w:sz w:val="18"/>
                <w:szCs w:val="18"/>
              </w:rPr>
              <w:t>General</w:t>
            </w:r>
            <w:r w:rsidR="005C0C91">
              <w:rPr>
                <w:rFonts w:ascii="Arial" w:hAnsi="Arial"/>
                <w:bCs/>
                <w:sz w:val="18"/>
                <w:szCs w:val="18"/>
              </w:rPr>
              <w:tab/>
            </w:r>
          </w:p>
          <w:p w14:paraId="5FEE37CD" w14:textId="078B288D" w:rsidR="00D6763C" w:rsidRPr="007C6900" w:rsidRDefault="007C6900">
            <w:pPr>
              <w:spacing w:after="0" w:line="240" w:lineRule="auto"/>
              <w:contextualSpacing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                                       </w:t>
            </w:r>
            <w:r w:rsidR="005C0C91" w:rsidRPr="007C6900">
              <w:rPr>
                <w:rFonts w:ascii="Arial" w:hAnsi="Arial"/>
                <w:b/>
                <w:sz w:val="18"/>
                <w:szCs w:val="18"/>
              </w:rPr>
              <w:t>OR</w:t>
            </w:r>
            <w:r w:rsidR="005C0C91" w:rsidRPr="007C6900">
              <w:rPr>
                <w:rFonts w:ascii="Arial" w:hAnsi="Arial"/>
                <w:b/>
                <w:sz w:val="18"/>
                <w:szCs w:val="18"/>
              </w:rPr>
              <w:tab/>
            </w:r>
          </w:p>
          <w:p w14:paraId="5FEE37CE" w14:textId="2BE433E8" w:rsidR="00D6763C" w:rsidRDefault="005C0C91">
            <w:pPr>
              <w:spacing w:after="0" w:line="240" w:lineRule="auto"/>
              <w:contextualSpacing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EECT 1104</w:t>
            </w:r>
            <w:r w:rsidR="007C6900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1C50F4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>Electronic Soldering</w:t>
            </w:r>
            <w:r>
              <w:rPr>
                <w:rFonts w:ascii="Arial" w:hAnsi="Arial"/>
                <w:bCs/>
                <w:sz w:val="18"/>
                <w:szCs w:val="18"/>
              </w:rPr>
              <w:tab/>
            </w:r>
          </w:p>
          <w:p w14:paraId="5FEE37CF" w14:textId="25466DCD" w:rsidR="00D6763C" w:rsidRPr="007C6900" w:rsidRDefault="007C6900">
            <w:pPr>
              <w:spacing w:after="0" w:line="240" w:lineRule="auto"/>
              <w:contextualSpacing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                                       </w:t>
            </w:r>
            <w:r w:rsidR="005C0C91" w:rsidRPr="007C6900">
              <w:rPr>
                <w:rFonts w:ascii="Arial" w:hAnsi="Arial"/>
                <w:b/>
                <w:sz w:val="18"/>
                <w:szCs w:val="18"/>
              </w:rPr>
              <w:t>AND</w:t>
            </w:r>
            <w:r w:rsidR="005C0C91" w:rsidRPr="007C6900">
              <w:rPr>
                <w:rFonts w:ascii="Arial" w:hAnsi="Arial"/>
                <w:b/>
                <w:sz w:val="18"/>
                <w:szCs w:val="18"/>
              </w:rPr>
              <w:tab/>
            </w:r>
          </w:p>
          <w:p w14:paraId="04F9FD4E" w14:textId="4E41955A" w:rsidR="007C6900" w:rsidRDefault="005C0C91">
            <w:pPr>
              <w:spacing w:after="0" w:line="240" w:lineRule="auto"/>
              <w:contextualSpacing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EECT 1191</w:t>
            </w:r>
            <w:r w:rsidR="007C6900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1C50F4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 xml:space="preserve">Special Topics in Electrical, Electronics, and </w:t>
            </w:r>
          </w:p>
          <w:p w14:paraId="5FEE37D0" w14:textId="1C714D0A" w:rsidR="00D6763C" w:rsidRDefault="007C6900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                      </w:t>
            </w:r>
            <w:r w:rsidR="005C0C91">
              <w:rPr>
                <w:rFonts w:ascii="Arial" w:hAnsi="Arial"/>
                <w:bCs/>
                <w:sz w:val="18"/>
                <w:szCs w:val="18"/>
              </w:rPr>
              <w:t>Communications Engineering Technology</w:t>
            </w:r>
          </w:p>
        </w:tc>
        <w:tc>
          <w:tcPr>
            <w:tcW w:w="2500" w:type="pct"/>
            <w:vMerge/>
            <w:shd w:val="clear" w:color="auto" w:fill="auto"/>
            <w:vAlign w:val="center"/>
          </w:tcPr>
          <w:p w14:paraId="5FEE37D1" w14:textId="77777777" w:rsidR="00D6763C" w:rsidRDefault="00D6763C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D6763C" w14:paraId="5FEE37D5" w14:textId="77777777">
        <w:trPr>
          <w:trHeight w:val="590"/>
        </w:trPr>
        <w:tc>
          <w:tcPr>
            <w:tcW w:w="2499" w:type="pct"/>
            <w:vMerge/>
            <w:shd w:val="clear" w:color="auto" w:fill="auto"/>
            <w:vAlign w:val="center"/>
          </w:tcPr>
          <w:p w14:paraId="5FEE37D3" w14:textId="77777777" w:rsidR="00D6763C" w:rsidRDefault="00D6763C">
            <w:pPr>
              <w:spacing w:after="0" w:line="240" w:lineRule="auto"/>
              <w:contextualSpacing/>
            </w:pPr>
          </w:p>
        </w:tc>
        <w:tc>
          <w:tcPr>
            <w:tcW w:w="2500" w:type="pct"/>
            <w:shd w:val="clear" w:color="auto" w:fill="auto"/>
            <w:vAlign w:val="center"/>
          </w:tcPr>
          <w:p w14:paraId="5FEE37D4" w14:textId="3463B94C" w:rsidR="00D6763C" w:rsidRDefault="001C50F4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General Education -</w:t>
            </w:r>
            <w:r w:rsidR="007C6900">
              <w:rPr>
                <w:rFonts w:ascii="Arial" w:hAnsi="Arial"/>
                <w:sz w:val="18"/>
                <w:szCs w:val="18"/>
              </w:rPr>
              <w:t xml:space="preserve"> </w:t>
            </w:r>
            <w:hyperlink r:id="rId11" w:anchor="behavioralsciences" w:history="1">
              <w:r w:rsidR="005C0C91" w:rsidRPr="009843D4">
                <w:rPr>
                  <w:rStyle w:val="Hyperlink"/>
                  <w:rFonts w:ascii="Arial" w:hAnsi="Arial"/>
                  <w:sz w:val="18"/>
                  <w:szCs w:val="18"/>
                </w:rPr>
                <w:t>Social/Behavioral Science</w:t>
              </w:r>
            </w:hyperlink>
          </w:p>
        </w:tc>
      </w:tr>
      <w:tr w:rsidR="00D6763C" w14:paraId="5FEE37D8" w14:textId="77777777">
        <w:trPr>
          <w:trHeight w:val="305"/>
        </w:trPr>
        <w:tc>
          <w:tcPr>
            <w:tcW w:w="2499" w:type="pct"/>
            <w:vMerge/>
            <w:shd w:val="clear" w:color="auto" w:fill="auto"/>
            <w:vAlign w:val="center"/>
          </w:tcPr>
          <w:p w14:paraId="5FEE37D6" w14:textId="77777777" w:rsidR="00D6763C" w:rsidRDefault="00D6763C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00" w:type="pct"/>
            <w:shd w:val="clear" w:color="auto" w:fill="auto"/>
            <w:vAlign w:val="center"/>
          </w:tcPr>
          <w:p w14:paraId="5FEE37D7" w14:textId="08FFAF7B" w:rsidR="00D6763C" w:rsidRDefault="001C50F4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General Education -</w:t>
            </w:r>
            <w:r w:rsidR="007C6900">
              <w:rPr>
                <w:rFonts w:ascii="Arial" w:hAnsi="Arial"/>
                <w:sz w:val="18"/>
                <w:szCs w:val="18"/>
              </w:rPr>
              <w:t xml:space="preserve"> </w:t>
            </w:r>
            <w:hyperlink r:id="rId12" w:anchor="humanities" w:history="1">
              <w:r w:rsidR="005C0C91" w:rsidRPr="005C0C91">
                <w:rPr>
                  <w:rStyle w:val="Hyperlink"/>
                  <w:rFonts w:ascii="Arial" w:hAnsi="Arial"/>
                  <w:sz w:val="18"/>
                  <w:szCs w:val="18"/>
                </w:rPr>
                <w:t>Humanities/Fine Arts</w:t>
              </w:r>
            </w:hyperlink>
          </w:p>
        </w:tc>
      </w:tr>
      <w:tr w:rsidR="00D6763C" w14:paraId="5FEE37DB" w14:textId="77777777">
        <w:trPr>
          <w:trHeight w:val="40"/>
        </w:trPr>
        <w:tc>
          <w:tcPr>
            <w:tcW w:w="2499" w:type="pct"/>
            <w:shd w:val="clear" w:color="auto" w:fill="000000" w:themeFill="text1"/>
            <w:vAlign w:val="center"/>
          </w:tcPr>
          <w:p w14:paraId="5FEE37D9" w14:textId="77777777" w:rsidR="00D6763C" w:rsidRDefault="005C0C91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  <w:lang w:val="en-IN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>
              <w:rPr>
                <w:rFonts w:ascii="Arial" w:hAnsi="Arial" w:cs="Arial"/>
                <w:b/>
                <w:sz w:val="16"/>
                <w:szCs w:val="16"/>
                <w:lang w:val="en-IN"/>
              </w:rPr>
              <w:t>4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5FEE37DA" w14:textId="77777777" w:rsidR="00D6763C" w:rsidRDefault="005C0C91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  <w:lang w:val="en-IN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>
              <w:rPr>
                <w:rFonts w:ascii="Arial" w:hAnsi="Arial" w:cs="Arial"/>
                <w:b/>
                <w:sz w:val="16"/>
                <w:szCs w:val="16"/>
                <w:lang w:val="en-IN"/>
              </w:rPr>
              <w:t>4</w:t>
            </w:r>
          </w:p>
        </w:tc>
      </w:tr>
    </w:tbl>
    <w:p w14:paraId="5FEE37DC" w14:textId="77777777" w:rsidR="00D6763C" w:rsidRDefault="00D6763C">
      <w:pPr>
        <w:spacing w:after="0" w:line="240" w:lineRule="auto"/>
        <w:contextualSpacing/>
        <w:rPr>
          <w:rFonts w:ascii="Arial" w:hAnsi="Arial" w:cs="Arial"/>
          <w:b/>
          <w:sz w:val="16"/>
          <w:szCs w:val="16"/>
        </w:rPr>
      </w:pPr>
    </w:p>
    <w:p w14:paraId="382BD784" w14:textId="77777777" w:rsidR="003F5692" w:rsidRDefault="003F5692" w:rsidP="003F5692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04F7AB1D" w14:textId="77777777" w:rsidR="003F5692" w:rsidRPr="002C6235" w:rsidRDefault="003F5692" w:rsidP="003F5692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2C6C27F1" w14:textId="41E3559B" w:rsidR="003F5692" w:rsidRDefault="00E12364" w:rsidP="003F5692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4957F273" wp14:editId="309AF829">
            <wp:extent cx="6248400" cy="2974354"/>
            <wp:effectExtent l="0" t="0" r="0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250618" cy="2975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C6B5E3" w14:textId="77777777" w:rsidR="003F5692" w:rsidRDefault="003F5692" w:rsidP="00E12364">
      <w:pPr>
        <w:tabs>
          <w:tab w:val="left" w:pos="4410"/>
        </w:tabs>
        <w:spacing w:after="0" w:line="240" w:lineRule="auto"/>
        <w:contextualSpacing/>
        <w:rPr>
          <w:rFonts w:ascii="Arial" w:eastAsia="Arial" w:hAnsi="Arial" w:cs="Arial"/>
          <w:b/>
          <w:i/>
          <w:iCs/>
        </w:rPr>
      </w:pPr>
    </w:p>
    <w:p w14:paraId="3086B92B" w14:textId="77777777" w:rsidR="003F5692" w:rsidRPr="0097495D" w:rsidRDefault="003F5692" w:rsidP="003F5692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lastRenderedPageBreak/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4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3B7A700D" w14:textId="77777777" w:rsidR="003F5692" w:rsidRPr="002C6235" w:rsidRDefault="003F5692" w:rsidP="003F5692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63297CDC" w14:textId="77777777" w:rsidR="003F5692" w:rsidRPr="00910CB3" w:rsidRDefault="003F5692" w:rsidP="003F5692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49A7F177" w14:textId="77777777" w:rsidR="003F5692" w:rsidRPr="002C6235" w:rsidRDefault="003F5692" w:rsidP="003F5692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4AE75180" w14:textId="77777777" w:rsidR="003F5692" w:rsidRPr="002C6235" w:rsidRDefault="003F5692" w:rsidP="003F5692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272E6B3A" w14:textId="77777777" w:rsidR="003F5692" w:rsidRPr="002F1352" w:rsidRDefault="003F5692" w:rsidP="003F5692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 course counts for the Core Curriculum at any public college or university in Texas</w:t>
      </w:r>
    </w:p>
    <w:p w14:paraId="3AD44DBD" w14:textId="77777777" w:rsidR="003F5692" w:rsidRDefault="003F5692" w:rsidP="003F5692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F1352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p w14:paraId="5FEE3808" w14:textId="7391B724" w:rsidR="00D6763C" w:rsidRPr="005C0C91" w:rsidRDefault="00D6763C" w:rsidP="003F5692">
      <w:pPr>
        <w:tabs>
          <w:tab w:val="left" w:pos="4410"/>
        </w:tabs>
        <w:spacing w:after="0" w:line="240" w:lineRule="auto"/>
        <w:contextualSpacing/>
        <w:jc w:val="center"/>
        <w:rPr>
          <w:rFonts w:ascii="Arial" w:hAnsi="Arial" w:cs="Arial"/>
          <w:i/>
          <w:color w:val="FF0000"/>
          <w:sz w:val="16"/>
          <w:szCs w:val="16"/>
        </w:rPr>
      </w:pPr>
    </w:p>
    <w:sectPr w:rsidR="00D6763C" w:rsidRPr="005C0C91">
      <w:headerReference w:type="default" r:id="rId15"/>
      <w:footerReference w:type="default" r:id="rId16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30187F" w14:textId="77777777" w:rsidR="00D6763C" w:rsidRDefault="005C0C91">
      <w:pPr>
        <w:spacing w:line="240" w:lineRule="auto"/>
      </w:pPr>
      <w:r>
        <w:separator/>
      </w:r>
    </w:p>
  </w:endnote>
  <w:endnote w:type="continuationSeparator" w:id="0">
    <w:p w14:paraId="7B5175DC" w14:textId="77777777" w:rsidR="00D6763C" w:rsidRDefault="005C0C91">
      <w:pPr>
        <w:spacing w:line="240" w:lineRule="auto"/>
      </w:pPr>
      <w:r>
        <w:continuationSeparator/>
      </w:r>
    </w:p>
  </w:endnote>
  <w:endnote w:type="continuationNotice" w:id="1">
    <w:p w14:paraId="29E4A19B" w14:textId="77777777" w:rsidR="00BE0F86" w:rsidRDefault="00BE0F8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7BE590" w14:textId="77777777" w:rsidR="00F41409" w:rsidRDefault="00F41409" w:rsidP="00F41409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For questions about the University portion of this guided pathway,</w:t>
    </w:r>
  </w:p>
  <w:p w14:paraId="5FEE3812" w14:textId="671AD523" w:rsidR="00D6763C" w:rsidRPr="00F41409" w:rsidRDefault="00F41409" w:rsidP="00F41409">
    <w:pPr>
      <w:spacing w:after="0" w:line="240" w:lineRule="auto"/>
      <w:contextualSpacing/>
      <w:jc w:val="right"/>
      <w:rPr>
        <w:rFonts w:ascii="Arial" w:eastAsia="Arial" w:hAnsi="Arial" w:cs="Arial"/>
        <w:i/>
        <w:sz w:val="16"/>
        <w:szCs w:val="16"/>
      </w:rPr>
    </w:pPr>
    <w:r w:rsidRPr="00016F08">
      <w:rPr>
        <w:noProof/>
        <w:sz w:val="20"/>
        <w:szCs w:val="20"/>
      </w:rPr>
      <w:drawing>
        <wp:anchor distT="0" distB="0" distL="114300" distR="114300" simplePos="0" relativeHeight="251658243" behindDoc="0" locked="0" layoutInCell="1" allowOverlap="1" wp14:anchorId="4C5D8291" wp14:editId="3A66CFDD">
          <wp:simplePos x="0" y="0"/>
          <wp:positionH relativeFrom="margin">
            <wp:align>left</wp:align>
          </wp:positionH>
          <wp:positionV relativeFrom="paragraph">
            <wp:posOffset>100965</wp:posOffset>
          </wp:positionV>
          <wp:extent cx="866775" cy="279400"/>
          <wp:effectExtent l="0" t="0" r="9525" b="6350"/>
          <wp:wrapSquare wrapText="bothSides"/>
          <wp:docPr id="1192142968" name="Picture 1192142968" descr="Meet the new Dallas College – Community College Dai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et the new Dallas College – Community College Dail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279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eastAsia="Arial" w:hAnsi="Arial" w:cs="Arial"/>
        <w:i/>
        <w:sz w:val="16"/>
        <w:szCs w:val="16"/>
      </w:rPr>
      <w:t xml:space="preserve">Contact the UNT College of Applied &amp; Collaborative Studies (CACS) Office at 972-668-7100 or </w:t>
    </w:r>
    <w:hyperlink r:id="rId2" w:history="1">
      <w:r w:rsidRPr="00630505">
        <w:rPr>
          <w:rStyle w:val="Hyperlink"/>
          <w:rFonts w:ascii="Arial" w:eastAsia="Arial" w:hAnsi="Arial" w:cs="Arial"/>
          <w:i/>
          <w:sz w:val="16"/>
          <w:szCs w:val="16"/>
        </w:rPr>
        <w:t>CACS@unt.edu</w:t>
      </w:r>
    </w:hyperlink>
    <w:r>
      <w:rPr>
        <w:rFonts w:ascii="Arial" w:eastAsia="Arial" w:hAnsi="Arial" w:cs="Arial"/>
        <w:i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CAC0BD" w14:textId="77777777" w:rsidR="00D6763C" w:rsidRDefault="005C0C91">
      <w:pPr>
        <w:spacing w:after="0"/>
      </w:pPr>
      <w:r>
        <w:separator/>
      </w:r>
    </w:p>
  </w:footnote>
  <w:footnote w:type="continuationSeparator" w:id="0">
    <w:p w14:paraId="2E59D2FE" w14:textId="77777777" w:rsidR="00D6763C" w:rsidRDefault="005C0C91">
      <w:pPr>
        <w:spacing w:after="0"/>
      </w:pPr>
      <w:r>
        <w:continuationSeparator/>
      </w:r>
    </w:p>
  </w:footnote>
  <w:footnote w:type="continuationNotice" w:id="1">
    <w:p w14:paraId="32974983" w14:textId="77777777" w:rsidR="00BE0F86" w:rsidRDefault="00BE0F8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EE380D" w14:textId="77777777" w:rsidR="00D6763C" w:rsidRDefault="005C0C91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5FEE3813" wp14:editId="5FEE3814">
              <wp:simplePos x="0" y="0"/>
              <wp:positionH relativeFrom="column">
                <wp:posOffset>1402715</wp:posOffset>
              </wp:positionH>
              <wp:positionV relativeFrom="paragraph">
                <wp:posOffset>52070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</a:ln>
                    </wps:spPr>
                    <wps:txbx>
                      <w:txbxContent>
                        <w:p w14:paraId="5FEE381C" w14:textId="7232FFB8" w:rsidR="00D6763C" w:rsidRDefault="005C0C91" w:rsidP="00703BF4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>
                            <w:rPr>
                              <w:rFonts w:ascii="Arial" w:eastAsia="Arial" w:hAnsi="Arial"/>
                              <w:b/>
                              <w:sz w:val="20"/>
                              <w:szCs w:val="20"/>
                            </w:rPr>
                            <w:t>Robotics and Industrial Automation</w:t>
                          </w:r>
                          <w:r w:rsidR="00703BF4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to Bachelor of Applied Arts &amp; Sciences                       </w:t>
                          </w:r>
                        </w:p>
                        <w:p w14:paraId="5FEE381E" w14:textId="132FFBCE" w:rsidR="00D6763C" w:rsidRDefault="005C0C91" w:rsidP="00703BF4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  <w:r w:rsidR="00703BF4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Effective for the 202</w:t>
                          </w:r>
                          <w:r w:rsidR="0016161E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4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-202</w:t>
                          </w:r>
                          <w:r w:rsidR="0016161E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5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5FEE381F" w14:textId="77777777" w:rsidR="00D6763C" w:rsidRDefault="00D6763C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FEE381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45pt;margin-top:4.1pt;width:337.35pt;height:59.4pt;z-index:251661312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" stroked="f">
              <v:textbox>
                <w:txbxContent>
                  <w:p w14:paraId="5FEE381C" w14:textId="7232FFB8" w:rsidR="00D6763C" w:rsidRDefault="005C0C91" w:rsidP="00703BF4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Associate of Applied Science (AAS) in </w:t>
                    </w:r>
                    <w:r>
                      <w:rPr>
                        <w:rFonts w:ascii="Arial" w:eastAsia="Arial" w:hAnsi="Arial"/>
                        <w:b/>
                        <w:sz w:val="20"/>
                        <w:szCs w:val="20"/>
                      </w:rPr>
                      <w:t>Robotics and Industrial Automation</w:t>
                    </w:r>
                    <w:r w:rsidR="00703BF4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to Bachelor of Applied Arts &amp; Sciences                       </w:t>
                    </w:r>
                  </w:p>
                  <w:p w14:paraId="5FEE381E" w14:textId="132FFBCE" w:rsidR="00D6763C" w:rsidRDefault="005C0C91" w:rsidP="00703BF4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  <w:r w:rsidR="00703BF4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Effective for the 202</w:t>
                    </w:r>
                    <w:r w:rsidR="0016161E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4</w:t>
                    </w: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-202</w:t>
                    </w:r>
                    <w:r w:rsidR="0016161E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5</w:t>
                    </w: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5FEE381F" w14:textId="77777777" w:rsidR="00D6763C" w:rsidRDefault="00D6763C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0" locked="0" layoutInCell="1" allowOverlap="1" wp14:anchorId="5FEE3815" wp14:editId="5FEE3816">
          <wp:simplePos x="0" y="0"/>
          <wp:positionH relativeFrom="column">
            <wp:posOffset>-32385</wp:posOffset>
          </wp:positionH>
          <wp:positionV relativeFrom="paragraph">
            <wp:posOffset>55880</wp:posOffset>
          </wp:positionV>
          <wp:extent cx="1179830" cy="381000"/>
          <wp:effectExtent l="0" t="0" r="1270" b="0"/>
          <wp:wrapSquare wrapText="bothSides"/>
          <wp:docPr id="793573576" name="Picture 1" descr="Meet the new Dallas College – Community College Dai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3573576" name="Picture 1" descr="Meet the new Dallas College – Community College Dail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7983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1" behindDoc="0" locked="0" layoutInCell="1" allowOverlap="1" wp14:anchorId="5FEE3817" wp14:editId="5FEE3818">
          <wp:simplePos x="0" y="0"/>
          <wp:positionH relativeFrom="column">
            <wp:posOffset>6121400</wp:posOffset>
          </wp:positionH>
          <wp:positionV relativeFrom="paragraph">
            <wp:posOffset>-12700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4964168" name="Picture 4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FEE380E" w14:textId="77777777" w:rsidR="00D6763C" w:rsidRDefault="00D6763C">
    <w:pPr>
      <w:tabs>
        <w:tab w:val="left" w:pos="1020"/>
        <w:tab w:val="left" w:pos="1440"/>
        <w:tab w:val="left" w:pos="2880"/>
        <w:tab w:val="left" w:pos="3600"/>
        <w:tab w:val="left" w:pos="4320"/>
      </w:tabs>
      <w:spacing w:after="0" w:line="240" w:lineRule="auto"/>
      <w:contextualSpacing/>
      <w:jc w:val="center"/>
      <w:rPr>
        <w:rFonts w:ascii="Arial" w:eastAsia="Arial" w:hAnsi="Arial" w:cs="Arial"/>
        <w:b/>
        <w:sz w:val="18"/>
        <w:szCs w:val="18"/>
      </w:rPr>
    </w:pPr>
  </w:p>
  <w:p w14:paraId="5FEE380F" w14:textId="77777777" w:rsidR="00D6763C" w:rsidRDefault="005C0C91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  <w:r>
      <w:rPr>
        <w:rFonts w:ascii="Arial" w:eastAsia="Arial" w:hAnsi="Arial" w:cs="Arial"/>
        <w:b/>
        <w:sz w:val="18"/>
        <w:szCs w:val="18"/>
      </w:rPr>
      <w:tab/>
    </w:r>
    <w:r>
      <w:rPr>
        <w:rFonts w:ascii="Arial" w:eastAsia="Arial" w:hAnsi="Arial" w:cs="Arial"/>
        <w:b/>
        <w:sz w:val="18"/>
        <w:szCs w:val="18"/>
      </w:rPr>
      <w:tab/>
    </w:r>
  </w:p>
  <w:p w14:paraId="5FEE3810" w14:textId="77777777" w:rsidR="00D6763C" w:rsidRDefault="00D6763C">
    <w:pPr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shd w:val="clear" w:color="000000" w:fill="000000"/>
        <w:lang w:val="zh-CN" w:eastAsia="zh-CN" w:bidi="zh-C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multilevel"/>
    <w:tmpl w:val="5C0D3BA4"/>
    <w:lvl w:ilvl="0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627662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20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6C8"/>
    <w:rsid w:val="00002DAF"/>
    <w:rsid w:val="000040CF"/>
    <w:rsid w:val="00010629"/>
    <w:rsid w:val="00016F08"/>
    <w:rsid w:val="00084FF1"/>
    <w:rsid w:val="00085028"/>
    <w:rsid w:val="00091D63"/>
    <w:rsid w:val="000A76B5"/>
    <w:rsid w:val="000C03EE"/>
    <w:rsid w:val="001153FE"/>
    <w:rsid w:val="001220B7"/>
    <w:rsid w:val="001331FE"/>
    <w:rsid w:val="00136D05"/>
    <w:rsid w:val="001508C9"/>
    <w:rsid w:val="00152531"/>
    <w:rsid w:val="0016161E"/>
    <w:rsid w:val="00176981"/>
    <w:rsid w:val="0018140D"/>
    <w:rsid w:val="001B7C83"/>
    <w:rsid w:val="001C50F4"/>
    <w:rsid w:val="001D240A"/>
    <w:rsid w:val="001D4B4B"/>
    <w:rsid w:val="001D733C"/>
    <w:rsid w:val="001E05D9"/>
    <w:rsid w:val="001E637B"/>
    <w:rsid w:val="001F41D3"/>
    <w:rsid w:val="0021225C"/>
    <w:rsid w:val="00212282"/>
    <w:rsid w:val="00222B7D"/>
    <w:rsid w:val="00222EC4"/>
    <w:rsid w:val="002408C6"/>
    <w:rsid w:val="00285419"/>
    <w:rsid w:val="00290547"/>
    <w:rsid w:val="002B4A1A"/>
    <w:rsid w:val="002B765E"/>
    <w:rsid w:val="002E7010"/>
    <w:rsid w:val="002F4A0C"/>
    <w:rsid w:val="00327DB9"/>
    <w:rsid w:val="003343B9"/>
    <w:rsid w:val="003448E0"/>
    <w:rsid w:val="00383BB7"/>
    <w:rsid w:val="00393EC1"/>
    <w:rsid w:val="00397E5E"/>
    <w:rsid w:val="003A1386"/>
    <w:rsid w:val="003A3BF5"/>
    <w:rsid w:val="003C66F9"/>
    <w:rsid w:val="003D27AB"/>
    <w:rsid w:val="003E5710"/>
    <w:rsid w:val="003F270D"/>
    <w:rsid w:val="003F5692"/>
    <w:rsid w:val="00461FFC"/>
    <w:rsid w:val="00462EDD"/>
    <w:rsid w:val="00472755"/>
    <w:rsid w:val="00474E76"/>
    <w:rsid w:val="004818A3"/>
    <w:rsid w:val="00497940"/>
    <w:rsid w:val="004B70CE"/>
    <w:rsid w:val="004C289F"/>
    <w:rsid w:val="004E685D"/>
    <w:rsid w:val="004F158A"/>
    <w:rsid w:val="004F2053"/>
    <w:rsid w:val="004F55D2"/>
    <w:rsid w:val="004F56BD"/>
    <w:rsid w:val="0052343D"/>
    <w:rsid w:val="005439CD"/>
    <w:rsid w:val="005557D1"/>
    <w:rsid w:val="00583FB5"/>
    <w:rsid w:val="0059092F"/>
    <w:rsid w:val="005C0C91"/>
    <w:rsid w:val="005C6DE2"/>
    <w:rsid w:val="0060244A"/>
    <w:rsid w:val="0061361D"/>
    <w:rsid w:val="00625AE0"/>
    <w:rsid w:val="00657ED1"/>
    <w:rsid w:val="00682551"/>
    <w:rsid w:val="006838BB"/>
    <w:rsid w:val="00684D6D"/>
    <w:rsid w:val="006A330A"/>
    <w:rsid w:val="006D4AA3"/>
    <w:rsid w:val="00703BF4"/>
    <w:rsid w:val="007077D2"/>
    <w:rsid w:val="007203B2"/>
    <w:rsid w:val="00734898"/>
    <w:rsid w:val="007728D8"/>
    <w:rsid w:val="007C6900"/>
    <w:rsid w:val="007D613E"/>
    <w:rsid w:val="007D75A4"/>
    <w:rsid w:val="0081374F"/>
    <w:rsid w:val="00825FEB"/>
    <w:rsid w:val="008517BD"/>
    <w:rsid w:val="00867C55"/>
    <w:rsid w:val="00890F96"/>
    <w:rsid w:val="008A2DEB"/>
    <w:rsid w:val="00937CBD"/>
    <w:rsid w:val="00951050"/>
    <w:rsid w:val="009565B6"/>
    <w:rsid w:val="00967B0A"/>
    <w:rsid w:val="009843D4"/>
    <w:rsid w:val="009C349C"/>
    <w:rsid w:val="00A17857"/>
    <w:rsid w:val="00A3103B"/>
    <w:rsid w:val="00A31189"/>
    <w:rsid w:val="00A50CFA"/>
    <w:rsid w:val="00AB7C4C"/>
    <w:rsid w:val="00AD0F08"/>
    <w:rsid w:val="00AD4DDD"/>
    <w:rsid w:val="00AE39E4"/>
    <w:rsid w:val="00AF64CA"/>
    <w:rsid w:val="00AF7C11"/>
    <w:rsid w:val="00B021C4"/>
    <w:rsid w:val="00B05F50"/>
    <w:rsid w:val="00B457A9"/>
    <w:rsid w:val="00B66890"/>
    <w:rsid w:val="00B917F4"/>
    <w:rsid w:val="00B97AB5"/>
    <w:rsid w:val="00BA6E41"/>
    <w:rsid w:val="00BE0F86"/>
    <w:rsid w:val="00BE2CD9"/>
    <w:rsid w:val="00BE6C2C"/>
    <w:rsid w:val="00C16CF2"/>
    <w:rsid w:val="00C22FAF"/>
    <w:rsid w:val="00C31613"/>
    <w:rsid w:val="00C57097"/>
    <w:rsid w:val="00C66A8D"/>
    <w:rsid w:val="00C70EC3"/>
    <w:rsid w:val="00C7123F"/>
    <w:rsid w:val="00C9161F"/>
    <w:rsid w:val="00CA2F5C"/>
    <w:rsid w:val="00CD5DDE"/>
    <w:rsid w:val="00CE2616"/>
    <w:rsid w:val="00CE4B66"/>
    <w:rsid w:val="00D37FA3"/>
    <w:rsid w:val="00D47E57"/>
    <w:rsid w:val="00D5020E"/>
    <w:rsid w:val="00D6763C"/>
    <w:rsid w:val="00DF0ACB"/>
    <w:rsid w:val="00E12364"/>
    <w:rsid w:val="00E32C5F"/>
    <w:rsid w:val="00E3639C"/>
    <w:rsid w:val="00E63FBD"/>
    <w:rsid w:val="00E73669"/>
    <w:rsid w:val="00E76B23"/>
    <w:rsid w:val="00EC748C"/>
    <w:rsid w:val="00ED3937"/>
    <w:rsid w:val="00EE22B9"/>
    <w:rsid w:val="00EF6F50"/>
    <w:rsid w:val="00F021A0"/>
    <w:rsid w:val="00F2325A"/>
    <w:rsid w:val="00F264AE"/>
    <w:rsid w:val="00F276FE"/>
    <w:rsid w:val="00F36FAA"/>
    <w:rsid w:val="00F37DE1"/>
    <w:rsid w:val="00F41409"/>
    <w:rsid w:val="00F52A7A"/>
    <w:rsid w:val="00F5576F"/>
    <w:rsid w:val="00FA747D"/>
    <w:rsid w:val="00FB08D6"/>
    <w:rsid w:val="00FC53D1"/>
    <w:rsid w:val="022B0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5FEE3797"/>
  <w15:docId w15:val="{31F9FD3C-0699-4393-BE2A-C755FEFC4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300" w:lineRule="auto"/>
    </w:pPr>
    <w:rPr>
      <w:sz w:val="21"/>
      <w:szCs w:val="21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styleId="Emphasis">
    <w:name w:val="Emphasis"/>
    <w:basedOn w:val="DefaultParagraphFont"/>
    <w:uiPriority w:val="20"/>
    <w:qFormat/>
    <w:rPr>
      <w:i/>
      <w:iCs/>
      <w:color w:val="000000" w:themeColor="text1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qFormat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qFormat/>
    <w:pPr>
      <w:jc w:val="center"/>
    </w:pPr>
    <w:rPr>
      <w:color w:val="44546A" w:themeColor="text2"/>
      <w:sz w:val="28"/>
      <w:szCs w:val="28"/>
    </w:rPr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table" w:customStyle="1" w:styleId="Style14">
    <w:name w:val="_Style 14"/>
    <w:basedOn w:val="TableNormal"/>
    <w:tblPr>
      <w:tblCellMar>
        <w:left w:w="115" w:type="dxa"/>
        <w:right w:w="115" w:type="dxa"/>
      </w:tblCellMar>
    </w:tblPr>
  </w:style>
  <w:style w:type="table" w:customStyle="1" w:styleId="Style15">
    <w:name w:val="_Style 15"/>
    <w:basedOn w:val="TableNormal"/>
    <w:tblPr>
      <w:tblCellMar>
        <w:left w:w="115" w:type="dxa"/>
        <w:right w:w="115" w:type="dxa"/>
      </w:tblCellMar>
    </w:tblPr>
  </w:style>
  <w:style w:type="table" w:customStyle="1" w:styleId="Style16">
    <w:name w:val="_Style 16"/>
    <w:basedOn w:val="TableNormal"/>
    <w:tblPr>
      <w:tblCellMar>
        <w:left w:w="115" w:type="dxa"/>
        <w:right w:w="115" w:type="dxa"/>
      </w:tblCellMar>
    </w:tblPr>
  </w:style>
  <w:style w:type="table" w:customStyle="1" w:styleId="Style17">
    <w:name w:val="_Style 17"/>
    <w:basedOn w:val="TableNormal"/>
    <w:tblPr>
      <w:tblCellMar>
        <w:left w:w="115" w:type="dxa"/>
        <w:right w:w="115" w:type="dxa"/>
      </w:tblCellMar>
    </w:tbl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b/>
      <w:bCs/>
      <w:i/>
      <w:iCs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Pr>
      <w:color w:val="44546A" w:themeColor="text2"/>
      <w:sz w:val="28"/>
      <w:szCs w:val="28"/>
    </w:rPr>
  </w:style>
  <w:style w:type="paragraph" w:styleId="NoSpacing">
    <w:name w:val="No Spacing"/>
    <w:uiPriority w:val="1"/>
    <w:qFormat/>
    <w:rPr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SubtleEmphasis1">
    <w:name w:val="Subtle Emphasis1"/>
    <w:basedOn w:val="DefaultParagraphFont"/>
    <w:uiPriority w:val="19"/>
    <w:qFormat/>
    <w:rPr>
      <w:i/>
      <w:iCs/>
      <w:color w:val="595959" w:themeColor="text1" w:themeTint="A6"/>
    </w:rPr>
  </w:style>
  <w:style w:type="character" w:customStyle="1" w:styleId="IntenseEmphasis1">
    <w:name w:val="Intense Emphasis1"/>
    <w:basedOn w:val="DefaultParagraphFont"/>
    <w:uiPriority w:val="21"/>
    <w:qFormat/>
    <w:rPr>
      <w:b/>
      <w:bCs/>
      <w:i/>
      <w:iCs/>
      <w:color w:val="auto"/>
    </w:rPr>
  </w:style>
  <w:style w:type="character" w:customStyle="1" w:styleId="SubtleReference1">
    <w:name w:val="Subtle Reference1"/>
    <w:basedOn w:val="DefaultParagraphFont"/>
    <w:uiPriority w:val="31"/>
    <w:qFormat/>
    <w:rPr>
      <w:smallCaps/>
      <w:color w:val="404040" w:themeColor="text1" w:themeTint="BF"/>
      <w:spacing w:val="0"/>
      <w:u w:val="single" w:color="7F7F7F" w:themeColor="text1" w:themeTint="80"/>
    </w:rPr>
  </w:style>
  <w:style w:type="character" w:customStyle="1" w:styleId="IntenseReference1">
    <w:name w:val="Intense Reference1"/>
    <w:basedOn w:val="DefaultParagraphFont"/>
    <w:uiPriority w:val="32"/>
    <w:qFormat/>
    <w:rPr>
      <w:b/>
      <w:bCs/>
      <w:smallCaps/>
      <w:color w:val="auto"/>
      <w:spacing w:val="0"/>
      <w:u w:val="single"/>
    </w:rPr>
  </w:style>
  <w:style w:type="character" w:customStyle="1" w:styleId="BookTitle1">
    <w:name w:val="Book Title1"/>
    <w:basedOn w:val="DefaultParagraphFont"/>
    <w:uiPriority w:val="33"/>
    <w:qFormat/>
    <w:rPr>
      <w:b/>
      <w:bCs/>
      <w:smallCaps/>
      <w:spacing w:val="0"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pPr>
      <w:outlineLvl w:val="9"/>
    </w:p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9843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737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1.dcccd.edu/catalog/GeneralInfo/CoreCurriculum/ct-core.cfm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1.dcccd.edu/catalog/GeneralInfo/CoreCurriculum/ct-core.cfm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CACS@unt.edu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CACS@unt.edu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E4421EE-2BC2-466F-BF48-5CC03A9DCACE}">
  <ds:schemaRefs>
    <ds:schemaRef ds:uri="http://purl.org/dc/terms/"/>
    <ds:schemaRef ds:uri="http://schemas.microsoft.com/office/infopath/2007/PartnerControls"/>
    <ds:schemaRef ds:uri="11d155ad-0abc-46d4-8e59-a8395c5519f4"/>
    <ds:schemaRef ds:uri="http://schemas.microsoft.com/office/2006/documentManagement/types"/>
    <ds:schemaRef ds:uri="http://purl.org/dc/elements/1.1/"/>
    <ds:schemaRef ds:uri="http://purl.org/dc/dcmitype/"/>
    <ds:schemaRef ds:uri="http://schemas.microsoft.com/office/2006/metadata/properties"/>
    <ds:schemaRef ds:uri="http://schemas.openxmlformats.org/package/2006/metadata/core-properties"/>
    <ds:schemaRef ds:uri="fedf4bd8-bba8-4292-97a2-c6a45d79764f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AD7DE21-9629-4751-A93B-C0C4F3D4B5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0AFA09E-A68D-43F8-93DC-4643D555AC4B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512</Words>
  <Characters>2922</Characters>
  <Application>Microsoft Office Word</Application>
  <DocSecurity>0</DocSecurity>
  <Lines>24</Lines>
  <Paragraphs>6</Paragraphs>
  <ScaleCrop>false</ScaleCrop>
  <Company>University of North Texas</Company>
  <LinksUpToDate>false</LinksUpToDate>
  <CharactersWithSpaces>3428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Hubbard, Christine</dc:creator>
  <cp:lastModifiedBy>Sanyal, Stavan</cp:lastModifiedBy>
  <cp:revision>13</cp:revision>
  <cp:lastPrinted>2023-05-20T14:06:00Z</cp:lastPrinted>
  <dcterms:created xsi:type="dcterms:W3CDTF">2024-07-11T00:27:00Z</dcterms:created>
  <dcterms:modified xsi:type="dcterms:W3CDTF">2024-11-12T17:03:00Z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1033-12.2.0.13110</vt:lpwstr>
  </property>
  <property fmtid="{D5CDD505-2E9C-101B-9397-08002B2CF9AE}" pid="3" name="ICV">
    <vt:lpwstr>7033156314A74E2C9907780B34F39EAC_13</vt:lpwstr>
  </property>
  <property fmtid="{D5CDD505-2E9C-101B-9397-08002B2CF9AE}" pid="4" name="ContentTypeId">
    <vt:lpwstr>0x0101000966E1FF9C0C0D4BBEFC831A82F6A7CC</vt:lpwstr>
  </property>
  <property fmtid="{D5CDD505-2E9C-101B-9397-08002B2CF9AE}" pid="5" name="MediaServiceImageTags">
    <vt:lpwstr/>
  </property>
</Properties>
</file>