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4DB45BEE" w14:textId="77777777" w:rsidR="004859E0" w:rsidRDefault="004859E0" w:rsidP="004859E0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 in Electric Engineering Technology </w:t>
      </w:r>
    </w:p>
    <w:p w14:paraId="1B378511" w14:textId="77777777" w:rsidR="004859E0" w:rsidRPr="008B60C4" w:rsidRDefault="004859E0" w:rsidP="004859E0">
      <w:pPr>
        <w:spacing w:after="0" w:line="240" w:lineRule="auto"/>
        <w:jc w:val="center"/>
        <w:rPr>
          <w:sz w:val="18"/>
          <w:szCs w:val="18"/>
        </w:rPr>
      </w:pPr>
      <w:r w:rsidRPr="008B60C4">
        <w:rPr>
          <w:rFonts w:ascii="Arial" w:eastAsia="Arial" w:hAnsi="Arial" w:cs="Arial"/>
          <w:sz w:val="18"/>
          <w:szCs w:val="18"/>
        </w:rPr>
        <w:t>You will need to apply for the associate degree at your community college. Contact your advisor there for more information.</w:t>
      </w:r>
    </w:p>
    <w:p w14:paraId="4F6C3711" w14:textId="77777777" w:rsidR="004859E0" w:rsidRDefault="004859E0" w:rsidP="00C61A53">
      <w:pPr>
        <w:spacing w:after="0"/>
        <w:jc w:val="center"/>
        <w:rPr>
          <w:rFonts w:ascii="Arial" w:eastAsia="Arial" w:hAnsi="Arial" w:cs="Arial"/>
          <w:b/>
        </w:rPr>
      </w:pPr>
    </w:p>
    <w:p w14:paraId="013F3B57" w14:textId="11B7B374" w:rsidR="00EC11B1" w:rsidRPr="008B60C4" w:rsidRDefault="00DA40ED" w:rsidP="00C61A53">
      <w:pPr>
        <w:spacing w:after="0"/>
        <w:jc w:val="center"/>
      </w:pPr>
      <w:r w:rsidRPr="008B60C4">
        <w:rPr>
          <w:rFonts w:ascii="Arial" w:eastAsia="Arial" w:hAnsi="Arial" w:cs="Arial"/>
          <w:b/>
        </w:rPr>
        <w:t>First Year -</w:t>
      </w:r>
      <w:r w:rsidR="00C316CD" w:rsidRPr="008B60C4">
        <w:rPr>
          <w:rFonts w:ascii="Arial" w:eastAsia="Arial" w:hAnsi="Arial" w:cs="Arial"/>
          <w:b/>
        </w:rPr>
        <w:t xml:space="preserve"> Grayson</w:t>
      </w:r>
      <w:r w:rsidRPr="008B60C4">
        <w:rPr>
          <w:rFonts w:ascii="Arial" w:eastAsia="Arial" w:hAnsi="Arial" w:cs="Arial"/>
          <w:b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F81E2F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48ACDA1D" w:rsidR="00EC11B1" w:rsidRPr="00F81E2F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81E2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F81E2F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F81E2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SPRING TERM</w:t>
            </w:r>
          </w:p>
        </w:tc>
      </w:tr>
      <w:tr w:rsidR="00EC11B1" w:rsidRPr="00F81E2F" w14:paraId="0273CED5" w14:textId="77777777" w:rsidTr="00722588">
        <w:tc>
          <w:tcPr>
            <w:tcW w:w="2500" w:type="pct"/>
            <w:vAlign w:val="center"/>
          </w:tcPr>
          <w:p w14:paraId="1205051B" w14:textId="2FDCD442" w:rsidR="00EC11B1" w:rsidRPr="00F81E2F" w:rsidRDefault="00F96D22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CETT 1403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DC Circuits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14AF3EE8" w:rsidR="00EC11B1" w:rsidRPr="00F81E2F" w:rsidRDefault="00E50364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MATH 1314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College Algebra</w:t>
            </w:r>
          </w:p>
        </w:tc>
      </w:tr>
      <w:tr w:rsidR="00EC11B1" w:rsidRPr="00F81E2F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5F64F916" w:rsidR="00EC11B1" w:rsidRPr="00F81E2F" w:rsidRDefault="00F96D22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CETT 1405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AC Circuits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69832AB6" w:rsidR="00EC11B1" w:rsidRPr="00F81E2F" w:rsidRDefault="00E50364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0" w:name="h.gjdgxs" w:colFirst="0" w:colLast="0"/>
            <w:bookmarkEnd w:id="0"/>
            <w:r w:rsidRPr="00F81E2F">
              <w:rPr>
                <w:rFonts w:ascii="Arial" w:hAnsi="Arial" w:cs="Arial"/>
                <w:sz w:val="20"/>
                <w:szCs w:val="20"/>
              </w:rPr>
              <w:t>ELPT 1441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Motor Control</w:t>
            </w:r>
          </w:p>
        </w:tc>
      </w:tr>
      <w:tr w:rsidR="00EC11B1" w:rsidRPr="00F81E2F" w14:paraId="755348A4" w14:textId="77777777" w:rsidTr="00722588">
        <w:tc>
          <w:tcPr>
            <w:tcW w:w="2500" w:type="pct"/>
          </w:tcPr>
          <w:p w14:paraId="12576874" w14:textId="0F340887" w:rsidR="00EC11B1" w:rsidRPr="00F81E2F" w:rsidRDefault="00F96D22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CETT 1441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Solid State Circuits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54C8594E" w:rsidR="00EC11B1" w:rsidRPr="00F81E2F" w:rsidRDefault="00E50364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ELPT 2319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Programmable Logic Controllers)</w:t>
            </w:r>
            <w:r w:rsidRPr="00F81E2F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C11B1" w:rsidRPr="00F81E2F" w14:paraId="574E3D5B" w14:textId="77777777" w:rsidTr="00722588">
        <w:tc>
          <w:tcPr>
            <w:tcW w:w="2500" w:type="pct"/>
          </w:tcPr>
          <w:p w14:paraId="1716B75D" w14:textId="36E83993" w:rsidR="00EC11B1" w:rsidRPr="00F81E2F" w:rsidRDefault="00F96D22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F81E2F">
              <w:rPr>
                <w:rFonts w:ascii="Arial" w:eastAsia="Arial" w:hAnsi="Arial" w:cs="Arial"/>
                <w:sz w:val="20"/>
                <w:szCs w:val="20"/>
              </w:rPr>
              <w:t>CETT 1425</w:t>
            </w:r>
            <w:r w:rsidR="00312A61" w:rsidRPr="00F81E2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eastAsia="Arial" w:hAnsi="Arial" w:cs="Arial"/>
                <w:sz w:val="20"/>
                <w:szCs w:val="20"/>
              </w:rPr>
              <w:t>Digital Fundamentals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4659B9" w14:textId="77777777" w:rsidR="004859E0" w:rsidRDefault="004859E0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Education - </w:t>
            </w:r>
            <w:r w:rsidR="00E50364" w:rsidRPr="00F81E2F">
              <w:rPr>
                <w:rFonts w:ascii="Arial" w:hAnsi="Arial" w:cs="Arial"/>
                <w:sz w:val="20"/>
                <w:szCs w:val="20"/>
              </w:rPr>
              <w:t xml:space="preserve">Language, Philosophy, and </w:t>
            </w:r>
          </w:p>
          <w:p w14:paraId="5D8520F5" w14:textId="38B4A1B2" w:rsidR="00EC11B1" w:rsidRPr="00F81E2F" w:rsidRDefault="004859E0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</w:t>
            </w:r>
            <w:r w:rsidR="00E50364" w:rsidRPr="00F81E2F">
              <w:rPr>
                <w:rFonts w:ascii="Arial" w:hAnsi="Arial" w:cs="Arial"/>
                <w:sz w:val="20"/>
                <w:szCs w:val="20"/>
              </w:rPr>
              <w:t>Culture/Creative Arts Core</w:t>
            </w:r>
          </w:p>
        </w:tc>
      </w:tr>
      <w:tr w:rsidR="00EC11B1" w:rsidRPr="00F81E2F" w14:paraId="29AD41AF" w14:textId="77777777" w:rsidTr="00722588">
        <w:tc>
          <w:tcPr>
            <w:tcW w:w="2500" w:type="pct"/>
            <w:vAlign w:val="center"/>
          </w:tcPr>
          <w:p w14:paraId="6F94AA8A" w14:textId="39F3E55B" w:rsidR="00EC11B1" w:rsidRPr="00F81E2F" w:rsidRDefault="00F96D22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SPCH 1311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Introduction to Speech</w:t>
            </w:r>
            <w:r w:rsidR="00EC11B1" w:rsidRPr="00F81E2F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611997DF" w:rsidR="00EC11B1" w:rsidRPr="00F81E2F" w:rsidRDefault="00593EB7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SMFT 2335</w:t>
            </w:r>
            <w:r w:rsidR="00312A61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Vacuum Technology</w:t>
            </w:r>
          </w:p>
        </w:tc>
      </w:tr>
      <w:tr w:rsidR="00EC11B1" w:rsidRPr="00F81E2F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39B5DD87" w:rsidR="00EC11B1" w:rsidRPr="00F81E2F" w:rsidRDefault="00EC11B1" w:rsidP="00722588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81E2F">
              <w:rPr>
                <w:rFonts w:ascii="Arial" w:hAnsi="Arial" w:cs="Arial"/>
                <w:b/>
                <w:sz w:val="20"/>
                <w:szCs w:val="20"/>
              </w:rPr>
              <w:t>Total Semester Hours: 1</w:t>
            </w:r>
            <w:r w:rsidR="00312A61" w:rsidRPr="00F81E2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237E33BB" w:rsidR="00EC11B1" w:rsidRPr="00F81E2F" w:rsidRDefault="00EC11B1" w:rsidP="00722588">
            <w:pPr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81E2F">
              <w:rPr>
                <w:rFonts w:ascii="Arial" w:hAnsi="Arial" w:cs="Arial"/>
                <w:b/>
                <w:sz w:val="20"/>
                <w:szCs w:val="20"/>
              </w:rPr>
              <w:t>Total Semester Hours: 1</w:t>
            </w:r>
            <w:r w:rsidR="001802FA" w:rsidRPr="00F81E2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</w:tbl>
    <w:p w14:paraId="173B2892" w14:textId="77777777" w:rsidR="00C61A53" w:rsidRPr="00F81E2F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  <w:szCs w:val="20"/>
        </w:rPr>
      </w:pPr>
    </w:p>
    <w:p w14:paraId="539028A7" w14:textId="4DAC1D89" w:rsidR="00C61A53" w:rsidRPr="008B60C4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</w:rPr>
      </w:pPr>
      <w:r w:rsidRPr="008B60C4">
        <w:rPr>
          <w:rFonts w:ascii="Arial" w:eastAsia="Arial" w:hAnsi="Arial" w:cs="Arial"/>
          <w:b/>
        </w:rPr>
        <w:t>Second Year –</w:t>
      </w:r>
      <w:r w:rsidR="00C316CD" w:rsidRPr="008B60C4">
        <w:rPr>
          <w:rFonts w:ascii="Arial" w:eastAsia="Arial" w:hAnsi="Arial" w:cs="Arial"/>
          <w:b/>
        </w:rPr>
        <w:t xml:space="preserve"> Grayson </w:t>
      </w:r>
      <w:r w:rsidRPr="008B60C4">
        <w:rPr>
          <w:rFonts w:ascii="Arial" w:eastAsia="Arial" w:hAnsi="Arial" w:cs="Arial"/>
          <w:b/>
        </w:rPr>
        <w:t>College</w:t>
      </w:r>
    </w:p>
    <w:p w14:paraId="5C7470AC" w14:textId="56A4549B" w:rsidR="00C61A53" w:rsidRPr="008B60C4" w:rsidRDefault="00C61A53" w:rsidP="00C61A53">
      <w:pPr>
        <w:spacing w:after="0" w:line="240" w:lineRule="auto"/>
        <w:contextualSpacing/>
        <w:jc w:val="center"/>
        <w:rPr>
          <w:sz w:val="16"/>
          <w:szCs w:val="16"/>
        </w:rPr>
      </w:pPr>
      <w:r w:rsidRPr="008B60C4"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F81E2F" w:rsidRPr="008B60C4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 w:rsidRPr="008B60C4"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F81E2F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238F6291" w:rsidR="00C61A53" w:rsidRPr="00F81E2F" w:rsidRDefault="005452B0" w:rsidP="00722588">
            <w:pPr>
              <w:contextualSpacing/>
              <w:jc w:val="center"/>
              <w:rPr>
                <w:color w:val="FFFFFF" w:themeColor="background1"/>
                <w:sz w:val="20"/>
                <w:szCs w:val="20"/>
              </w:rPr>
            </w:pPr>
            <w:r w:rsidRPr="00F81E2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F81E2F" w:rsidRDefault="005452B0" w:rsidP="00722588">
            <w:pPr>
              <w:contextualSpacing/>
              <w:jc w:val="center"/>
              <w:rPr>
                <w:color w:val="FFFFFF" w:themeColor="background1"/>
                <w:sz w:val="20"/>
                <w:szCs w:val="20"/>
              </w:rPr>
            </w:pPr>
            <w:r w:rsidRPr="00F81E2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SPRING TERM</w:t>
            </w:r>
          </w:p>
        </w:tc>
      </w:tr>
      <w:tr w:rsidR="00C61A53" w:rsidRPr="00F81E2F" w14:paraId="1A134E2F" w14:textId="77777777" w:rsidTr="00722588">
        <w:tc>
          <w:tcPr>
            <w:tcW w:w="2500" w:type="pct"/>
            <w:shd w:val="clear" w:color="auto" w:fill="auto"/>
          </w:tcPr>
          <w:p w14:paraId="452B61CB" w14:textId="37988D82" w:rsidR="00C61A53" w:rsidRPr="00F81E2F" w:rsidRDefault="00593EB7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MCHN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E2F">
              <w:rPr>
                <w:rFonts w:ascii="Arial" w:hAnsi="Arial" w:cs="Arial"/>
                <w:sz w:val="20"/>
                <w:szCs w:val="20"/>
              </w:rPr>
              <w:t>1438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Basic Machine Shop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66EEFF6A" w:rsidR="00C61A53" w:rsidRPr="00F81E2F" w:rsidRDefault="00425A03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RBTC 1343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Robotics</w:t>
            </w:r>
          </w:p>
        </w:tc>
      </w:tr>
      <w:tr w:rsidR="00C61A53" w:rsidRPr="00F81E2F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74C65F17" w:rsidR="00C61A53" w:rsidRPr="00F81E2F" w:rsidRDefault="00593EB7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HYDR 1445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Hydraulics and Pneumatics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217E7001" w:rsidR="00C61A53" w:rsidRPr="00F81E2F" w:rsidRDefault="00425A03" w:rsidP="00722588">
            <w:p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INMT 1417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Industrial Automation</w:t>
            </w:r>
            <w:r w:rsidR="00C61A53" w:rsidRPr="00F81E2F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</w:tr>
      <w:tr w:rsidR="00C61A53" w:rsidRPr="00F81E2F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13D454D3" w:rsidR="00C61A53" w:rsidRPr="00F81E2F" w:rsidRDefault="00593EB7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ENGL 1301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C5027B3" w:rsidR="00C61A53" w:rsidRPr="00F81E2F" w:rsidRDefault="004859E0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General Education - </w:t>
            </w:r>
            <w:r w:rsidR="00425A03" w:rsidRPr="00F81E2F">
              <w:rPr>
                <w:rFonts w:ascii="Arial" w:hAnsi="Arial" w:cs="Arial"/>
                <w:sz w:val="20"/>
                <w:szCs w:val="20"/>
              </w:rPr>
              <w:t>Social Science Core</w:t>
            </w:r>
          </w:p>
        </w:tc>
      </w:tr>
      <w:tr w:rsidR="00C61A53" w:rsidRPr="00F81E2F" w14:paraId="17E6BCE6" w14:textId="77777777" w:rsidTr="00722588">
        <w:tc>
          <w:tcPr>
            <w:tcW w:w="2500" w:type="pct"/>
            <w:shd w:val="clear" w:color="auto" w:fill="auto"/>
          </w:tcPr>
          <w:p w14:paraId="58334FD0" w14:textId="5F6F7769" w:rsidR="00C61A53" w:rsidRPr="00F81E2F" w:rsidRDefault="00425A03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SMFT 1343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Semiconductor Manufacturing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3C77F20" w:rsidR="00C61A53" w:rsidRPr="00F81E2F" w:rsidRDefault="00312A61" w:rsidP="0072258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81E2F">
              <w:rPr>
                <w:rFonts w:ascii="Arial" w:hAnsi="Arial" w:cs="Arial"/>
                <w:sz w:val="20"/>
                <w:szCs w:val="20"/>
              </w:rPr>
              <w:t>EECT 1104</w:t>
            </w:r>
            <w:r w:rsidR="001802FA" w:rsidRPr="00F81E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59E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81E2F">
              <w:rPr>
                <w:rFonts w:ascii="Arial" w:hAnsi="Arial" w:cs="Arial"/>
                <w:sz w:val="20"/>
                <w:szCs w:val="20"/>
              </w:rPr>
              <w:t>Electronic Soldering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5EADEC1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802F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4493B400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1802F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75817484" w14:textId="77777777" w:rsidR="002C0007" w:rsidRDefault="002C0007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25FF2C1" w14:textId="77777777" w:rsidR="002C0007" w:rsidRDefault="002C0007" w:rsidP="002C000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FB22596" w14:textId="77777777" w:rsidR="002C0007" w:rsidRDefault="002C0007" w:rsidP="002C000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595D76A0" w14:textId="77777777" w:rsidR="002C0007" w:rsidRPr="002C6235" w:rsidRDefault="002C0007" w:rsidP="002C0007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5F080E6" w14:textId="417DE9A2" w:rsidR="002C0007" w:rsidRDefault="00D154C0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678CD09" wp14:editId="00021776">
            <wp:extent cx="6959271" cy="3312543"/>
            <wp:effectExtent l="0" t="0" r="0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66001" cy="3315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DC688" w14:textId="77777777" w:rsidR="002C0007" w:rsidRPr="005A34D0" w:rsidRDefault="002C0007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8062B1E" w14:textId="77777777" w:rsidR="002C0007" w:rsidRDefault="002C0007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FB10453" w14:textId="77777777" w:rsidR="002C0007" w:rsidRPr="00A14B7D" w:rsidRDefault="002C0007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4FFC99B" w14:textId="77777777" w:rsidR="002C0007" w:rsidRPr="00DC631E" w:rsidRDefault="002C0007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3E616E6" w14:textId="77777777" w:rsidR="002C0007" w:rsidRDefault="002C0007" w:rsidP="002C0007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5835FC3" w14:textId="7D2B9E94" w:rsidR="002C0007" w:rsidRPr="0097495D" w:rsidRDefault="002C0007" w:rsidP="002C0007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BFD7BC2" w14:textId="77777777" w:rsidR="002C0007" w:rsidRPr="002C6235" w:rsidRDefault="002C0007" w:rsidP="002C0007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668172A1" w14:textId="77777777" w:rsidR="002C0007" w:rsidRPr="00910CB3" w:rsidRDefault="002C0007" w:rsidP="002C0007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F176A53" w14:textId="77777777" w:rsidR="002C0007" w:rsidRPr="002C6235" w:rsidRDefault="002C0007" w:rsidP="002C000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056B1D8" w14:textId="77777777" w:rsidR="002C0007" w:rsidRPr="002C6235" w:rsidRDefault="002C0007" w:rsidP="002C000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B46D529" w14:textId="77777777" w:rsidR="002C0007" w:rsidRPr="002C0007" w:rsidRDefault="002C0007" w:rsidP="002C000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D2252EC" w14:textId="22ACD3D2" w:rsidR="00237E39" w:rsidRPr="002C0007" w:rsidRDefault="002C0007" w:rsidP="002C000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0007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  <w:r w:rsidR="00237E39">
        <w:tab/>
      </w:r>
    </w:p>
    <w:sectPr w:rsidR="00237E39" w:rsidRPr="002C0007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18F6F" w14:textId="77777777" w:rsidR="0080403C" w:rsidRDefault="0080403C">
      <w:pPr>
        <w:spacing w:after="0" w:line="240" w:lineRule="auto"/>
      </w:pPr>
      <w:r>
        <w:separator/>
      </w:r>
    </w:p>
  </w:endnote>
  <w:endnote w:type="continuationSeparator" w:id="0">
    <w:p w14:paraId="1128D036" w14:textId="77777777" w:rsidR="0080403C" w:rsidRDefault="0080403C">
      <w:pPr>
        <w:spacing w:after="0" w:line="240" w:lineRule="auto"/>
      </w:pPr>
      <w:r>
        <w:continuationSeparator/>
      </w:r>
    </w:p>
  </w:endnote>
  <w:endnote w:type="continuationNotice" w:id="1">
    <w:p w14:paraId="699C951C" w14:textId="77777777" w:rsidR="00B77BBD" w:rsidRDefault="00B77B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28275" w14:textId="77777777" w:rsidR="005A640F" w:rsidRDefault="005A640F" w:rsidP="005A640F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439575B7" wp14:editId="57D1CBD0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1794648163" name="Picture 1794648163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701CED0" w:rsidR="00C86FDE" w:rsidRPr="005A640F" w:rsidRDefault="005A640F" w:rsidP="005A640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CB9A0" w14:textId="77777777" w:rsidR="0080403C" w:rsidRDefault="0080403C">
      <w:pPr>
        <w:spacing w:after="0" w:line="240" w:lineRule="auto"/>
      </w:pPr>
      <w:r>
        <w:separator/>
      </w:r>
    </w:p>
  </w:footnote>
  <w:footnote w:type="continuationSeparator" w:id="0">
    <w:p w14:paraId="6DBF1CB2" w14:textId="77777777" w:rsidR="0080403C" w:rsidRDefault="0080403C">
      <w:pPr>
        <w:spacing w:after="0" w:line="240" w:lineRule="auto"/>
      </w:pPr>
      <w:r>
        <w:continuationSeparator/>
      </w:r>
    </w:p>
  </w:footnote>
  <w:footnote w:type="continuationNotice" w:id="1">
    <w:p w14:paraId="72D65642" w14:textId="77777777" w:rsidR="00B77BBD" w:rsidRDefault="00B77B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9A27D8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EC4FA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Electric Engineering Technology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37A0E23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6A3E2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9A27D8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EC4FA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Electric Engineering Technology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37A0E23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6A3E2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1802FA"/>
    <w:rsid w:val="00193EB5"/>
    <w:rsid w:val="00237E39"/>
    <w:rsid w:val="002C0007"/>
    <w:rsid w:val="00312A61"/>
    <w:rsid w:val="00422FC4"/>
    <w:rsid w:val="00425A03"/>
    <w:rsid w:val="00466C47"/>
    <w:rsid w:val="004859E0"/>
    <w:rsid w:val="005452B0"/>
    <w:rsid w:val="00550D63"/>
    <w:rsid w:val="00593EB7"/>
    <w:rsid w:val="005A640F"/>
    <w:rsid w:val="005D6F3D"/>
    <w:rsid w:val="006A3E20"/>
    <w:rsid w:val="00783EF0"/>
    <w:rsid w:val="007B5397"/>
    <w:rsid w:val="0080403C"/>
    <w:rsid w:val="008B60C4"/>
    <w:rsid w:val="00A923CC"/>
    <w:rsid w:val="00B77BBD"/>
    <w:rsid w:val="00BF583B"/>
    <w:rsid w:val="00C316CD"/>
    <w:rsid w:val="00C61A53"/>
    <w:rsid w:val="00C8286A"/>
    <w:rsid w:val="00C86FDE"/>
    <w:rsid w:val="00CB2B00"/>
    <w:rsid w:val="00CB7BA5"/>
    <w:rsid w:val="00D154C0"/>
    <w:rsid w:val="00D71309"/>
    <w:rsid w:val="00DA40ED"/>
    <w:rsid w:val="00DD6FB7"/>
    <w:rsid w:val="00E50364"/>
    <w:rsid w:val="00EC11B1"/>
    <w:rsid w:val="00EC4FA7"/>
    <w:rsid w:val="00F32B98"/>
    <w:rsid w:val="00F36E04"/>
    <w:rsid w:val="00F81E2F"/>
    <w:rsid w:val="00F96D22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C522F2-8D68-4BB5-8C37-FF0F5449F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D64BE-C336-45F6-ACC4-0F785C130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42376-D9A3-41C3-94FA-D046DA3B8792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11d155ad-0abc-46d4-8e59-a8395c5519f4"/>
    <ds:schemaRef ds:uri="http://purl.org/dc/terms/"/>
    <ds:schemaRef ds:uri="fedf4bd8-bba8-4292-97a2-c6a45d79764f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2024-08-06T19:49:00Z</dcterms:created>
  <dcterms:modified xsi:type="dcterms:W3CDTF">2024-11-12T19:01:00Z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